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spacing w:before="209"/>
        <w:ind w:left="180"/>
        <w:rPr>
          <w:rFonts w:hint="eastAsia" w:ascii="宋体" w:hAnsi="宋体" w:eastAsia="宋体" w:cs="宋体"/>
          <w:b/>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before="120" w:beforeLines="50" w:line="360" w:lineRule="auto"/>
        <w:jc w:val="center"/>
        <w:textAlignment w:val="auto"/>
        <w:rPr>
          <w:rFonts w:hint="eastAsia" w:ascii="仿宋_GB2312" w:hAnsi="仿宋_GB2312" w:eastAsia="仿宋_GB2312" w:cs="仿宋_GB2312"/>
          <w:b/>
          <w:bCs/>
          <w:color w:val="000000"/>
          <w:sz w:val="44"/>
          <w:szCs w:val="44"/>
          <w:lang w:eastAsia="zh-CN"/>
        </w:rPr>
      </w:pPr>
    </w:p>
    <w:p>
      <w:pPr>
        <w:keepNext w:val="0"/>
        <w:keepLines w:val="0"/>
        <w:pageBreakBefore w:val="0"/>
        <w:widowControl w:val="0"/>
        <w:kinsoku/>
        <w:wordWrap/>
        <w:overflowPunct/>
        <w:topLinePunct w:val="0"/>
        <w:autoSpaceDE/>
        <w:autoSpaceDN/>
        <w:bidi w:val="0"/>
        <w:adjustRightInd/>
        <w:snapToGrid/>
        <w:spacing w:before="120" w:beforeLines="50" w:line="360" w:lineRule="auto"/>
        <w:jc w:val="center"/>
        <w:textAlignment w:val="auto"/>
        <w:rPr>
          <w:rFonts w:hint="eastAsia" w:ascii="仿宋_GB2312" w:hAnsi="仿宋_GB2312" w:eastAsia="仿宋_GB2312" w:cs="仿宋_GB2312"/>
          <w:b/>
          <w:bCs/>
          <w:color w:val="000000"/>
          <w:sz w:val="44"/>
          <w:szCs w:val="44"/>
          <w:lang w:eastAsia="zh-CN"/>
        </w:rPr>
      </w:pPr>
    </w:p>
    <w:p>
      <w:pPr>
        <w:keepNext w:val="0"/>
        <w:keepLines w:val="0"/>
        <w:pageBreakBefore w:val="0"/>
        <w:widowControl w:val="0"/>
        <w:kinsoku/>
        <w:wordWrap/>
        <w:overflowPunct/>
        <w:topLinePunct w:val="0"/>
        <w:autoSpaceDE/>
        <w:autoSpaceDN/>
        <w:bidi w:val="0"/>
        <w:adjustRightInd/>
        <w:snapToGrid/>
        <w:spacing w:before="120" w:beforeLines="50" w:line="360" w:lineRule="auto"/>
        <w:jc w:val="center"/>
        <w:textAlignment w:val="auto"/>
        <w:rPr>
          <w:rFonts w:hint="eastAsia" w:ascii="仿宋_GB2312" w:hAnsi="宋体" w:eastAsia="仿宋_GB2312"/>
          <w:b/>
          <w:sz w:val="44"/>
          <w:szCs w:val="44"/>
          <w:lang w:val="en-US" w:eastAsia="zh-CN"/>
        </w:rPr>
      </w:pPr>
      <w:r>
        <w:rPr>
          <w:rFonts w:hint="eastAsia" w:ascii="仿宋_GB2312" w:hAnsi="仿宋_GB2312" w:eastAsia="仿宋_GB2312" w:cs="仿宋_GB2312"/>
          <w:b/>
          <w:bCs/>
          <w:color w:val="000000"/>
          <w:sz w:val="44"/>
          <w:szCs w:val="44"/>
          <w:lang w:eastAsia="zh-CN"/>
        </w:rPr>
        <w:t>启东市人民医院体检中心装饰工程施工监理</w:t>
      </w:r>
    </w:p>
    <w:p>
      <w:pPr>
        <w:keepNext w:val="0"/>
        <w:keepLines w:val="0"/>
        <w:pageBreakBefore w:val="0"/>
        <w:widowControl w:val="0"/>
        <w:kinsoku/>
        <w:wordWrap/>
        <w:overflowPunct/>
        <w:topLinePunct w:val="0"/>
        <w:autoSpaceDE/>
        <w:autoSpaceDN/>
        <w:bidi w:val="0"/>
        <w:adjustRightInd/>
        <w:snapToGrid/>
        <w:spacing w:before="120" w:beforeLines="50" w:line="360" w:lineRule="auto"/>
        <w:jc w:val="center"/>
        <w:textAlignment w:val="auto"/>
        <w:rPr>
          <w:rFonts w:hint="eastAsia" w:ascii="仿宋_GB2312" w:hAnsi="宋体" w:eastAsia="仿宋_GB2312"/>
          <w:b/>
          <w:sz w:val="48"/>
          <w:szCs w:val="4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32"/>
          <w:szCs w:val="32"/>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b/>
          <w:bCs/>
          <w:sz w:val="52"/>
          <w:szCs w:val="52"/>
        </w:rPr>
      </w:pPr>
      <w:r>
        <w:rPr>
          <w:rFonts w:hint="eastAsia" w:ascii="仿宋" w:hAnsi="仿宋" w:eastAsia="仿宋"/>
          <w:b/>
          <w:bCs/>
          <w:sz w:val="52"/>
          <w:szCs w:val="52"/>
          <w:lang w:val="en-US" w:eastAsia="zh-CN"/>
        </w:rPr>
        <w:t>招</w:t>
      </w:r>
      <w:r>
        <w:rPr>
          <w:rFonts w:hint="eastAsia" w:ascii="仿宋" w:hAnsi="仿宋" w:eastAsia="仿宋"/>
          <w:b/>
          <w:bCs/>
          <w:sz w:val="52"/>
          <w:szCs w:val="52"/>
        </w:rPr>
        <w:t xml:space="preserve"> 标 文 件</w:t>
      </w:r>
    </w:p>
    <w:p>
      <w:pPr>
        <w:spacing w:line="440" w:lineRule="exact"/>
        <w:rPr>
          <w:rFonts w:hint="eastAsia" w:ascii="华文新魏" w:eastAsia="华文新魏"/>
          <w:b/>
          <w:bCs/>
          <w:sz w:val="52"/>
          <w:szCs w:val="52"/>
        </w:rPr>
      </w:pPr>
    </w:p>
    <w:p>
      <w:pPr>
        <w:autoSpaceDN w:val="0"/>
        <w:spacing w:line="440" w:lineRule="exact"/>
        <w:rPr>
          <w:rFonts w:hint="eastAsia" w:ascii="宋体" w:hAnsi="宋体"/>
          <w:sz w:val="32"/>
          <w:szCs w:val="32"/>
        </w:rPr>
      </w:pPr>
      <w:r>
        <w:rPr>
          <w:rFonts w:hint="eastAsia" w:ascii="宋体" w:hAnsi="宋体" w:cs="宋体"/>
          <w:sz w:val="24"/>
        </w:rPr>
        <w:t xml:space="preserve">                   </w:t>
      </w:r>
    </w:p>
    <w:p>
      <w:pPr>
        <w:spacing w:line="440" w:lineRule="exact"/>
        <w:jc w:val="center"/>
        <w:rPr>
          <w:rFonts w:hint="eastAsia" w:ascii="宋体" w:hAnsi="宋体"/>
          <w:sz w:val="25"/>
        </w:rPr>
      </w:pPr>
    </w:p>
    <w:p>
      <w:pPr>
        <w:spacing w:line="440" w:lineRule="exact"/>
        <w:jc w:val="center"/>
        <w:rPr>
          <w:rFonts w:hint="eastAsia" w:ascii="宋体" w:hAnsi="宋体"/>
          <w:sz w:val="25"/>
        </w:rPr>
      </w:pPr>
    </w:p>
    <w:p>
      <w:pPr>
        <w:spacing w:line="440" w:lineRule="exact"/>
        <w:jc w:val="center"/>
        <w:rPr>
          <w:rFonts w:hint="eastAsia" w:ascii="宋体" w:hAnsi="宋体"/>
          <w:sz w:val="25"/>
        </w:rPr>
      </w:pPr>
    </w:p>
    <w:p>
      <w:pPr>
        <w:spacing w:line="440" w:lineRule="exact"/>
        <w:jc w:val="center"/>
        <w:rPr>
          <w:rFonts w:hint="eastAsia" w:ascii="宋体" w:hAnsi="宋体"/>
          <w:sz w:val="25"/>
        </w:rPr>
      </w:pPr>
    </w:p>
    <w:p>
      <w:pPr>
        <w:spacing w:line="440" w:lineRule="exact"/>
        <w:jc w:val="center"/>
        <w:rPr>
          <w:rFonts w:hint="eastAsia" w:ascii="宋体" w:hAnsi="宋体"/>
          <w:sz w:val="25"/>
        </w:rPr>
      </w:pPr>
    </w:p>
    <w:p>
      <w:pPr>
        <w:spacing w:line="440" w:lineRule="exact"/>
        <w:jc w:val="center"/>
        <w:rPr>
          <w:rFonts w:hint="eastAsia" w:ascii="宋体" w:hAnsi="宋体"/>
          <w:sz w:val="25"/>
        </w:rPr>
      </w:pPr>
    </w:p>
    <w:p>
      <w:pPr>
        <w:spacing w:line="440" w:lineRule="exact"/>
        <w:jc w:val="center"/>
        <w:rPr>
          <w:rFonts w:hint="eastAsia" w:ascii="宋体" w:hAnsi="宋体"/>
          <w:sz w:val="25"/>
        </w:rPr>
      </w:pPr>
    </w:p>
    <w:p>
      <w:pPr>
        <w:spacing w:line="440" w:lineRule="exact"/>
        <w:ind w:firstLine="1120" w:firstLineChars="400"/>
        <w:rPr>
          <w:rFonts w:hint="eastAsia" w:ascii="仿宋" w:hAnsi="仿宋" w:eastAsia="仿宋" w:cs="宋体"/>
          <w:sz w:val="28"/>
          <w:u w:val="single"/>
        </w:rPr>
      </w:pPr>
      <w:r>
        <w:rPr>
          <w:rFonts w:hint="eastAsia" w:ascii="仿宋" w:hAnsi="仿宋" w:eastAsia="仿宋" w:cs="宋体"/>
          <w:sz w:val="28"/>
        </w:rPr>
        <w:t>招   标   人：</w:t>
      </w:r>
      <w:r>
        <w:rPr>
          <w:rFonts w:hint="eastAsia" w:ascii="仿宋" w:hAnsi="仿宋" w:eastAsia="仿宋" w:cs="宋体"/>
          <w:sz w:val="28"/>
          <w:u w:val="single"/>
          <w:lang w:eastAsia="zh-CN"/>
        </w:rPr>
        <w:t>启东市人民医院</w:t>
      </w:r>
      <w:r>
        <w:rPr>
          <w:rFonts w:hint="eastAsia" w:ascii="仿宋" w:hAnsi="仿宋" w:eastAsia="仿宋" w:cs="宋体"/>
          <w:sz w:val="28"/>
          <w:u w:val="single"/>
        </w:rPr>
        <w:t xml:space="preserve"> </w:t>
      </w:r>
      <w:r>
        <w:rPr>
          <w:rFonts w:hint="eastAsia" w:ascii="仿宋" w:hAnsi="仿宋" w:eastAsia="仿宋" w:cs="宋体"/>
          <w:sz w:val="28"/>
          <w:u w:val="single"/>
          <w:lang w:val="en-US" w:eastAsia="zh-CN"/>
        </w:rPr>
        <w:t xml:space="preserve">       </w:t>
      </w:r>
      <w:r>
        <w:rPr>
          <w:rFonts w:hint="eastAsia" w:ascii="仿宋" w:hAnsi="仿宋" w:eastAsia="仿宋" w:cs="宋体"/>
          <w:sz w:val="28"/>
          <w:u w:val="single"/>
        </w:rPr>
        <w:t xml:space="preserve">  </w:t>
      </w:r>
    </w:p>
    <w:p>
      <w:pPr>
        <w:spacing w:line="440" w:lineRule="exact"/>
        <w:ind w:left="312" w:leftChars="142" w:firstLine="840" w:firstLineChars="300"/>
        <w:rPr>
          <w:rFonts w:hint="eastAsia" w:ascii="仿宋" w:hAnsi="仿宋" w:eastAsia="仿宋" w:cs="宋体"/>
          <w:sz w:val="28"/>
        </w:rPr>
      </w:pPr>
    </w:p>
    <w:p>
      <w:pPr>
        <w:spacing w:line="440" w:lineRule="exact"/>
        <w:rPr>
          <w:rFonts w:hint="eastAsia" w:ascii="仿宋" w:hAnsi="仿宋" w:eastAsia="仿宋" w:cs="宋体"/>
          <w:sz w:val="28"/>
          <w:u w:val="single"/>
        </w:rPr>
      </w:pPr>
    </w:p>
    <w:p>
      <w:pPr>
        <w:spacing w:line="440" w:lineRule="exact"/>
        <w:ind w:left="312" w:leftChars="142" w:firstLine="840" w:firstLineChars="300"/>
        <w:rPr>
          <w:rFonts w:hint="eastAsia" w:ascii="仿宋" w:hAnsi="仿宋" w:eastAsia="仿宋" w:cs="宋体"/>
          <w:sz w:val="28"/>
        </w:rPr>
      </w:pPr>
      <w:r>
        <w:rPr>
          <w:rFonts w:hint="eastAsia" w:ascii="仿宋" w:hAnsi="仿宋" w:eastAsia="仿宋" w:cs="宋体"/>
          <w:sz w:val="28"/>
        </w:rPr>
        <w:t>日        期：</w:t>
      </w:r>
      <w:r>
        <w:rPr>
          <w:rFonts w:hint="eastAsia" w:ascii="仿宋" w:hAnsi="仿宋" w:eastAsia="仿宋" w:cs="宋体"/>
          <w:sz w:val="28"/>
          <w:u w:val="single"/>
        </w:rPr>
        <w:t xml:space="preserve">   </w:t>
      </w:r>
      <w:r>
        <w:rPr>
          <w:rFonts w:hint="eastAsia" w:ascii="仿宋" w:hAnsi="仿宋" w:eastAsia="仿宋" w:cs="宋体"/>
          <w:sz w:val="28"/>
          <w:u w:val="single"/>
          <w:lang w:val="en-US" w:eastAsia="zh-CN"/>
        </w:rPr>
        <w:t xml:space="preserve">2023  </w:t>
      </w:r>
      <w:r>
        <w:rPr>
          <w:rFonts w:hint="eastAsia" w:ascii="仿宋" w:hAnsi="仿宋" w:eastAsia="仿宋" w:cs="宋体"/>
          <w:sz w:val="28"/>
          <w:u w:val="single"/>
        </w:rPr>
        <w:t xml:space="preserve"> </w:t>
      </w:r>
      <w:r>
        <w:rPr>
          <w:rFonts w:hint="eastAsia" w:ascii="仿宋" w:hAnsi="仿宋" w:eastAsia="仿宋" w:cs="宋体"/>
          <w:sz w:val="28"/>
        </w:rPr>
        <w:t>年</w:t>
      </w:r>
      <w:r>
        <w:rPr>
          <w:rFonts w:hint="eastAsia" w:ascii="仿宋" w:hAnsi="仿宋" w:eastAsia="仿宋" w:cs="宋体"/>
          <w:sz w:val="28"/>
          <w:u w:val="single"/>
        </w:rPr>
        <w:t xml:space="preserve">  </w:t>
      </w:r>
      <w:r>
        <w:rPr>
          <w:rFonts w:hint="eastAsia" w:ascii="仿宋" w:hAnsi="仿宋" w:eastAsia="仿宋" w:cs="宋体"/>
          <w:sz w:val="28"/>
          <w:u w:val="single"/>
          <w:lang w:val="en-US" w:eastAsia="zh-CN"/>
        </w:rPr>
        <w:t xml:space="preserve">03 </w:t>
      </w:r>
      <w:r>
        <w:rPr>
          <w:rFonts w:hint="eastAsia" w:ascii="仿宋" w:hAnsi="仿宋" w:eastAsia="仿宋" w:cs="宋体"/>
          <w:sz w:val="28"/>
        </w:rPr>
        <w:t>月</w:t>
      </w:r>
      <w:r>
        <w:rPr>
          <w:rFonts w:hint="eastAsia" w:ascii="仿宋" w:hAnsi="仿宋" w:eastAsia="仿宋" w:cs="宋体"/>
          <w:sz w:val="28"/>
          <w:u w:val="single"/>
        </w:rPr>
        <w:t xml:space="preserve"> </w:t>
      </w:r>
      <w:r>
        <w:rPr>
          <w:rFonts w:hint="eastAsia" w:ascii="仿宋" w:hAnsi="仿宋" w:eastAsia="仿宋" w:cs="宋体"/>
          <w:sz w:val="28"/>
          <w:u w:val="single"/>
          <w:lang w:val="en-US" w:eastAsia="zh-CN"/>
        </w:rPr>
        <w:t xml:space="preserve"> 01 </w:t>
      </w:r>
      <w:r>
        <w:rPr>
          <w:rFonts w:hint="eastAsia" w:ascii="仿宋" w:hAnsi="仿宋" w:eastAsia="仿宋" w:cs="宋体"/>
          <w:sz w:val="28"/>
          <w:u w:val="single"/>
        </w:rPr>
        <w:t xml:space="preserve"> </w:t>
      </w:r>
      <w:r>
        <w:rPr>
          <w:rFonts w:hint="eastAsia" w:ascii="仿宋" w:hAnsi="仿宋" w:eastAsia="仿宋" w:cs="宋体"/>
          <w:sz w:val="28"/>
        </w:rPr>
        <w:t>日</w:t>
      </w:r>
    </w:p>
    <w:p>
      <w:pPr>
        <w:tabs>
          <w:tab w:val="left" w:pos="1759"/>
        </w:tabs>
        <w:spacing w:before="13"/>
        <w:ind w:right="3"/>
        <w:jc w:val="center"/>
        <w:rPr>
          <w:rFonts w:hint="eastAsia" w:ascii="宋体" w:hAnsi="宋体" w:eastAsia="宋体" w:cs="宋体"/>
          <w:b/>
          <w:bCs/>
          <w:sz w:val="32"/>
          <w:szCs w:val="32"/>
          <w:highlight w:val="none"/>
        </w:rPr>
      </w:pPr>
    </w:p>
    <w:p>
      <w:pPr>
        <w:tabs>
          <w:tab w:val="left" w:pos="1759"/>
        </w:tabs>
        <w:spacing w:before="13"/>
        <w:ind w:right="3"/>
        <w:jc w:val="center"/>
        <w:rPr>
          <w:rFonts w:hint="eastAsia" w:ascii="宋体" w:hAnsi="宋体" w:eastAsia="宋体" w:cs="宋体"/>
          <w:b/>
          <w:bCs/>
          <w:sz w:val="32"/>
          <w:szCs w:val="32"/>
          <w:highlight w:val="none"/>
        </w:rPr>
      </w:pPr>
    </w:p>
    <w:p>
      <w:pPr>
        <w:tabs>
          <w:tab w:val="left" w:pos="1759"/>
        </w:tabs>
        <w:spacing w:before="13"/>
        <w:ind w:right="3"/>
        <w:jc w:val="center"/>
        <w:rPr>
          <w:rFonts w:hint="eastAsia" w:ascii="宋体" w:hAnsi="宋体" w:eastAsia="宋体" w:cs="宋体"/>
          <w:b/>
          <w:bCs/>
          <w:sz w:val="32"/>
          <w:szCs w:val="32"/>
          <w:highlight w:val="none"/>
        </w:rPr>
      </w:pPr>
    </w:p>
    <w:p>
      <w:pPr>
        <w:tabs>
          <w:tab w:val="left" w:pos="1759"/>
        </w:tabs>
        <w:spacing w:before="13"/>
        <w:ind w:right="3"/>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第一章</w:t>
      </w:r>
      <w:r>
        <w:rPr>
          <w:rFonts w:hint="eastAsia" w:ascii="宋体" w:hAnsi="宋体" w:eastAsia="宋体" w:cs="宋体"/>
          <w:b/>
          <w:bCs/>
          <w:sz w:val="32"/>
          <w:szCs w:val="32"/>
          <w:highlight w:val="none"/>
        </w:rPr>
        <w:tab/>
      </w:r>
      <w:r>
        <w:rPr>
          <w:rFonts w:hint="eastAsia" w:ascii="宋体" w:hAnsi="宋体" w:eastAsia="宋体" w:cs="宋体"/>
          <w:b/>
          <w:bCs/>
          <w:sz w:val="32"/>
          <w:szCs w:val="32"/>
          <w:highlight w:val="none"/>
        </w:rPr>
        <w:t>招标公告</w:t>
      </w:r>
    </w:p>
    <w:p>
      <w:pPr>
        <w:pStyle w:val="2"/>
        <w:keepNext w:val="0"/>
        <w:keepLines w:val="0"/>
        <w:pageBreakBefore w:val="0"/>
        <w:widowControl w:val="0"/>
        <w:kinsoku/>
        <w:wordWrap/>
        <w:overflowPunct/>
        <w:topLinePunct w:val="0"/>
        <w:autoSpaceDE w:val="0"/>
        <w:autoSpaceDN w:val="0"/>
        <w:bidi w:val="0"/>
        <w:adjustRightInd/>
        <w:snapToGrid/>
        <w:spacing w:before="1" w:line="400" w:lineRule="exact"/>
        <w:ind w:left="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32"/>
          <w:szCs w:val="32"/>
          <w:highlight w:val="none"/>
          <w:lang w:eastAsia="zh-CN"/>
        </w:rPr>
        <w:t>启东市人民医院体检中心装饰工程施工监理</w:t>
      </w:r>
      <w:r>
        <w:rPr>
          <w:rFonts w:hint="eastAsia" w:ascii="宋体" w:hAnsi="宋体" w:eastAsia="宋体" w:cs="宋体"/>
          <w:sz w:val="32"/>
          <w:szCs w:val="32"/>
          <w:highlight w:val="none"/>
          <w:lang w:val="en-US" w:eastAsia="zh-CN"/>
        </w:rPr>
        <w:t>招标公告</w:t>
      </w:r>
    </w:p>
    <w:p>
      <w:pPr>
        <w:pStyle w:val="22"/>
        <w:keepNext w:val="0"/>
        <w:keepLines w:val="0"/>
        <w:pageBreakBefore w:val="0"/>
        <w:kinsoku/>
        <w:wordWrap/>
        <w:overflowPunct/>
        <w:topLinePunct w:val="0"/>
        <w:bidi w:val="0"/>
        <w:spacing w:line="260" w:lineRule="exact"/>
        <w:rPr>
          <w:rFonts w:hint="eastAsia" w:ascii="宋体" w:hAnsi="宋体" w:eastAsia="宋体" w:cs="宋体"/>
          <w:sz w:val="24"/>
          <w:szCs w:val="24"/>
          <w:highlight w:val="none"/>
          <w:lang w:val="en-US" w:eastAsia="zh-CN"/>
        </w:rPr>
      </w:pPr>
    </w:p>
    <w:p>
      <w:pPr>
        <w:pStyle w:val="31"/>
        <w:keepNext w:val="0"/>
        <w:keepLines w:val="0"/>
        <w:pageBreakBefore w:val="0"/>
        <w:numPr>
          <w:ilvl w:val="0"/>
          <w:numId w:val="0"/>
        </w:numPr>
        <w:tabs>
          <w:tab w:val="left" w:pos="801"/>
        </w:tabs>
        <w:kinsoku/>
        <w:wordWrap/>
        <w:overflowPunct/>
        <w:topLinePunct w:val="0"/>
        <w:bidi w:val="0"/>
        <w:adjustRightInd/>
        <w:snapToGrid/>
        <w:spacing w:line="440" w:lineRule="exact"/>
        <w:ind w:leftChars="0" w:right="0" w:right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rPr>
        <w:t>招标条件</w:t>
      </w:r>
    </w:p>
    <w:p>
      <w:pPr>
        <w:keepNext w:val="0"/>
        <w:keepLines w:val="0"/>
        <w:pageBreakBefore w:val="0"/>
        <w:kinsoku/>
        <w:wordWrap/>
        <w:overflowPunct/>
        <w:topLinePunct w:val="0"/>
        <w:bidi w:val="0"/>
        <w:adjustRightInd/>
        <w:snapToGrid/>
        <w:spacing w:line="440" w:lineRule="exact"/>
        <w:ind w:left="0" w:right="0" w:firstLine="48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本招标项目</w:t>
      </w:r>
      <w:r>
        <w:rPr>
          <w:rFonts w:hint="eastAsia" w:ascii="宋体" w:hAnsi="宋体" w:eastAsia="宋体" w:cs="宋体"/>
          <w:b/>
          <w:spacing w:val="8"/>
          <w:sz w:val="24"/>
          <w:szCs w:val="24"/>
          <w:highlight w:val="none"/>
          <w:u w:val="single"/>
          <w:lang w:eastAsia="zh-CN"/>
        </w:rPr>
        <w:t>启东市人民医院体检中心装饰工程施工监理</w:t>
      </w:r>
      <w:r>
        <w:rPr>
          <w:rFonts w:hint="eastAsia" w:ascii="宋体" w:hAnsi="宋体" w:eastAsia="宋体" w:cs="宋体"/>
          <w:sz w:val="24"/>
          <w:szCs w:val="24"/>
          <w:highlight w:val="none"/>
        </w:rPr>
        <w:t>（项目名称）已经批准建设，项目业</w:t>
      </w:r>
      <w:r>
        <w:rPr>
          <w:rFonts w:hint="eastAsia" w:ascii="宋体" w:hAnsi="宋体" w:eastAsia="宋体" w:cs="宋体"/>
          <w:spacing w:val="9"/>
          <w:sz w:val="24"/>
          <w:szCs w:val="24"/>
          <w:highlight w:val="none"/>
        </w:rPr>
        <w:t>主为</w:t>
      </w:r>
      <w:r>
        <w:rPr>
          <w:rFonts w:hint="eastAsia" w:ascii="宋体" w:hAnsi="宋体" w:eastAsia="宋体" w:cs="宋体"/>
          <w:b/>
          <w:spacing w:val="8"/>
          <w:sz w:val="24"/>
          <w:szCs w:val="24"/>
          <w:highlight w:val="none"/>
          <w:u w:val="single"/>
          <w:lang w:eastAsia="zh-CN"/>
        </w:rPr>
        <w:t>启东市人民医院</w:t>
      </w:r>
      <w:r>
        <w:rPr>
          <w:rFonts w:hint="eastAsia" w:ascii="宋体" w:hAnsi="宋体" w:eastAsia="宋体" w:cs="宋体"/>
          <w:b/>
          <w:spacing w:val="8"/>
          <w:sz w:val="24"/>
          <w:szCs w:val="24"/>
          <w:highlight w:val="none"/>
          <w:u w:val="single"/>
          <w:lang w:val="en-US" w:eastAsia="zh-CN"/>
        </w:rPr>
        <w:t xml:space="preserve"> </w:t>
      </w:r>
      <w:r>
        <w:rPr>
          <w:rFonts w:hint="eastAsia" w:ascii="宋体" w:hAnsi="宋体" w:eastAsia="宋体" w:cs="宋体"/>
          <w:spacing w:val="9"/>
          <w:sz w:val="24"/>
          <w:szCs w:val="24"/>
          <w:highlight w:val="none"/>
        </w:rPr>
        <w:t>，建设资金来自</w:t>
      </w:r>
      <w:r>
        <w:rPr>
          <w:rFonts w:hint="eastAsia" w:ascii="宋体" w:hAnsi="宋体" w:eastAsia="宋体" w:cs="宋体"/>
          <w:b/>
          <w:spacing w:val="12"/>
          <w:sz w:val="24"/>
          <w:szCs w:val="24"/>
          <w:highlight w:val="none"/>
          <w:u w:val="single"/>
          <w:lang w:eastAsia="zh-CN"/>
        </w:rPr>
        <w:t>自筹</w:t>
      </w:r>
      <w:r>
        <w:rPr>
          <w:rFonts w:hint="eastAsia" w:ascii="宋体" w:hAnsi="宋体" w:eastAsia="宋体" w:cs="宋体"/>
          <w:spacing w:val="7"/>
          <w:sz w:val="24"/>
          <w:szCs w:val="24"/>
          <w:highlight w:val="none"/>
        </w:rPr>
        <w:t>，项目出资比例为</w:t>
      </w:r>
      <w:r>
        <w:rPr>
          <w:rFonts w:hint="eastAsia" w:ascii="宋体" w:hAnsi="宋体" w:eastAsia="宋体" w:cs="宋体"/>
          <w:spacing w:val="7"/>
          <w:sz w:val="24"/>
          <w:szCs w:val="24"/>
          <w:highlight w:val="none"/>
          <w:u w:val="single"/>
        </w:rPr>
        <w:t xml:space="preserve">100% </w:t>
      </w:r>
      <w:r>
        <w:rPr>
          <w:rFonts w:hint="eastAsia" w:ascii="宋体" w:hAnsi="宋体" w:eastAsia="宋体" w:cs="宋体"/>
          <w:spacing w:val="-7"/>
          <w:sz w:val="24"/>
          <w:szCs w:val="24"/>
          <w:highlight w:val="none"/>
        </w:rPr>
        <w:t>。项目已具备招标条件， 现对该项目进行</w:t>
      </w:r>
      <w:r>
        <w:rPr>
          <w:rFonts w:hint="eastAsia" w:ascii="宋体" w:hAnsi="宋体" w:eastAsia="宋体" w:cs="宋体"/>
          <w:spacing w:val="-7"/>
          <w:sz w:val="24"/>
          <w:szCs w:val="24"/>
          <w:highlight w:val="none"/>
          <w:lang w:val="en-US" w:eastAsia="zh-CN"/>
        </w:rPr>
        <w:t>预选</w:t>
      </w:r>
      <w:r>
        <w:rPr>
          <w:rFonts w:hint="eastAsia" w:ascii="宋体" w:hAnsi="宋体" w:eastAsia="宋体" w:cs="宋体"/>
          <w:spacing w:val="-7"/>
          <w:sz w:val="24"/>
          <w:szCs w:val="24"/>
          <w:highlight w:val="none"/>
        </w:rPr>
        <w:t>招标，特邀请有兴趣的潜在投标人参加</w:t>
      </w:r>
      <w:r>
        <w:rPr>
          <w:rFonts w:hint="eastAsia" w:ascii="宋体" w:hAnsi="宋体" w:eastAsia="宋体" w:cs="宋体"/>
          <w:sz w:val="24"/>
          <w:szCs w:val="24"/>
          <w:highlight w:val="none"/>
        </w:rPr>
        <w:t>投标。</w:t>
      </w:r>
    </w:p>
    <w:p>
      <w:pPr>
        <w:pStyle w:val="31"/>
        <w:keepNext w:val="0"/>
        <w:keepLines w:val="0"/>
        <w:pageBreakBefore w:val="0"/>
        <w:widowControl w:val="0"/>
        <w:numPr>
          <w:ilvl w:val="0"/>
          <w:numId w:val="0"/>
        </w:numPr>
        <w:tabs>
          <w:tab w:val="left" w:pos="801"/>
        </w:tabs>
        <w:kinsoku/>
        <w:wordWrap/>
        <w:overflowPunct/>
        <w:topLinePunct w:val="0"/>
        <w:autoSpaceDE w:val="0"/>
        <w:autoSpaceDN w:val="0"/>
        <w:bidi w:val="0"/>
        <w:adjustRightInd/>
        <w:snapToGrid/>
        <w:spacing w:line="440" w:lineRule="exact"/>
        <w:ind w:left="-10" w:leftChars="0" w:right="0" w:rightChars="0" w:firstLine="10" w:firstLineChars="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项目概况与招标范围</w:t>
      </w:r>
    </w:p>
    <w:p>
      <w:pPr>
        <w:keepNext w:val="0"/>
        <w:keepLines w:val="0"/>
        <w:pageBreakBefore w:val="0"/>
        <w:widowControl w:val="0"/>
        <w:kinsoku/>
        <w:wordWrap/>
        <w:overflowPunct/>
        <w:topLinePunct w:val="0"/>
        <w:autoSpaceDE w:val="0"/>
        <w:autoSpaceDN w:val="0"/>
        <w:bidi w:val="0"/>
        <w:adjustRightInd/>
        <w:snapToGrid/>
        <w:spacing w:line="440" w:lineRule="exact"/>
        <w:ind w:right="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建设地点：</w:t>
      </w:r>
      <w:r>
        <w:rPr>
          <w:rFonts w:hint="eastAsia" w:ascii="宋体" w:hAnsi="宋体" w:eastAsia="宋体" w:cs="宋体"/>
          <w:b/>
          <w:bCs/>
          <w:sz w:val="24"/>
          <w:szCs w:val="24"/>
          <w:highlight w:val="none"/>
          <w:u w:val="single"/>
          <w:lang w:eastAsia="zh-CN"/>
        </w:rPr>
        <w:t>启东市兴都财富大厦</w:t>
      </w:r>
    </w:p>
    <w:p>
      <w:pPr>
        <w:keepNext w:val="0"/>
        <w:keepLines w:val="0"/>
        <w:pageBreakBefore w:val="0"/>
        <w:widowControl w:val="0"/>
        <w:kinsoku/>
        <w:wordWrap/>
        <w:overflowPunct/>
        <w:topLinePunct w:val="0"/>
        <w:autoSpaceDE w:val="0"/>
        <w:autoSpaceDN w:val="0"/>
        <w:bidi w:val="0"/>
        <w:adjustRightInd/>
        <w:snapToGrid/>
        <w:spacing w:line="440" w:lineRule="exact"/>
        <w:ind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2.2</w:t>
      </w:r>
      <w:r>
        <w:rPr>
          <w:rFonts w:hint="eastAsia" w:ascii="宋体" w:hAnsi="宋体" w:eastAsia="宋体" w:cs="宋体"/>
          <w:sz w:val="24"/>
          <w:szCs w:val="24"/>
          <w:highlight w:val="none"/>
        </w:rPr>
        <w:t>工程规模：</w:t>
      </w:r>
      <w:r>
        <w:rPr>
          <w:rFonts w:hint="eastAsia" w:ascii="宋体" w:hAnsi="宋体" w:eastAsia="宋体" w:cs="宋体"/>
          <w:b/>
          <w:bCs/>
          <w:sz w:val="24"/>
          <w:szCs w:val="24"/>
          <w:highlight w:val="none"/>
          <w:u w:val="single"/>
          <w:lang w:val="en-US" w:eastAsia="zh-CN"/>
        </w:rPr>
        <w:t>施工合同价2365975.12元</w:t>
      </w:r>
      <w:r>
        <w:rPr>
          <w:rFonts w:hint="eastAsia" w:ascii="宋体" w:hAnsi="宋体" w:eastAsia="宋体" w:cs="宋体"/>
          <w:b/>
          <w:bCs/>
          <w:sz w:val="24"/>
          <w:szCs w:val="24"/>
          <w:highlight w:val="none"/>
          <w:u w:val="single"/>
          <w:lang w:eastAsia="zh-CN"/>
        </w:rPr>
        <w:t>，</w:t>
      </w:r>
      <w:r>
        <w:rPr>
          <w:rFonts w:hint="eastAsia" w:ascii="宋体" w:hAnsi="宋体" w:eastAsia="宋体" w:cs="宋体"/>
          <w:b/>
          <w:bCs/>
          <w:sz w:val="24"/>
          <w:szCs w:val="24"/>
          <w:highlight w:val="none"/>
          <w:u w:val="single"/>
          <w:lang w:val="en-US" w:eastAsia="zh-CN"/>
        </w:rPr>
        <w:t>监理费约44953元。</w:t>
      </w:r>
      <w:r>
        <w:rPr>
          <w:rFonts w:hint="eastAsia" w:ascii="宋体" w:hAnsi="宋体" w:eastAsia="宋体" w:cs="宋体"/>
          <w:sz w:val="24"/>
          <w:szCs w:val="24"/>
          <w:highlight w:val="none"/>
        </w:rPr>
        <w:tab/>
      </w:r>
    </w:p>
    <w:p>
      <w:pPr>
        <w:keepNext w:val="0"/>
        <w:keepLines w:val="0"/>
        <w:pageBreakBefore w:val="0"/>
        <w:widowControl/>
        <w:kinsoku/>
        <w:wordWrap/>
        <w:overflowPunct/>
        <w:topLinePunct w:val="0"/>
        <w:bidi w:val="0"/>
        <w:adjustRightInd/>
        <w:snapToGrid/>
        <w:spacing w:line="440" w:lineRule="exact"/>
        <w:ind w:right="0" w:firstLine="480" w:firstLineChars="200"/>
        <w:jc w:val="left"/>
        <w:rPr>
          <w:rFonts w:hint="eastAsia" w:ascii="宋体" w:hAnsi="宋体" w:eastAsia="宋体" w:cs="宋体"/>
          <w:b/>
          <w:spacing w:val="8"/>
          <w:sz w:val="24"/>
          <w:szCs w:val="24"/>
          <w:highlight w:val="none"/>
          <w:u w:val="single"/>
          <w:lang w:val="en-US" w:eastAsia="zh-CN"/>
        </w:rPr>
      </w:pPr>
      <w:r>
        <w:rPr>
          <w:rFonts w:hint="eastAsia" w:ascii="宋体" w:hAnsi="宋体" w:eastAsia="宋体" w:cs="宋体"/>
          <w:sz w:val="24"/>
          <w:szCs w:val="24"/>
          <w:highlight w:val="none"/>
          <w:lang w:val="en-US" w:eastAsia="zh-CN"/>
        </w:rPr>
        <w:t>2.3</w:t>
      </w:r>
      <w:r>
        <w:rPr>
          <w:rFonts w:hint="eastAsia" w:ascii="宋体" w:hAnsi="宋体" w:eastAsia="宋体" w:cs="宋体"/>
          <w:sz w:val="24"/>
          <w:szCs w:val="24"/>
          <w:highlight w:val="none"/>
        </w:rPr>
        <w:t>招标范围：</w:t>
      </w:r>
      <w:r>
        <w:rPr>
          <w:rFonts w:hint="eastAsia" w:ascii="宋体" w:hAnsi="宋体" w:eastAsia="宋体" w:cs="宋体"/>
          <w:b/>
          <w:spacing w:val="8"/>
          <w:sz w:val="24"/>
          <w:szCs w:val="24"/>
          <w:highlight w:val="none"/>
          <w:u w:val="single"/>
          <w:lang w:eastAsia="zh-CN"/>
        </w:rPr>
        <w:t>本次招标工程共分为一个标段，</w:t>
      </w:r>
      <w:r>
        <w:rPr>
          <w:rFonts w:hint="eastAsia" w:ascii="宋体" w:hAnsi="宋体" w:eastAsia="宋体" w:cs="宋体"/>
          <w:b/>
          <w:spacing w:val="8"/>
          <w:sz w:val="24"/>
          <w:szCs w:val="24"/>
          <w:highlight w:val="none"/>
          <w:u w:val="single"/>
          <w:lang w:val="en-US" w:eastAsia="zh-CN"/>
        </w:rPr>
        <w:t>施工图所示范围内所有建设项目的施工阶段、竣工验收和保修阶段全过程监理（具体工作内容以招标人监理委托合同为准）。</w:t>
      </w:r>
    </w:p>
    <w:p>
      <w:pPr>
        <w:keepNext w:val="0"/>
        <w:keepLines w:val="0"/>
        <w:pageBreakBefore w:val="0"/>
        <w:widowControl w:val="0"/>
        <w:kinsoku/>
        <w:wordWrap/>
        <w:overflowPunct/>
        <w:topLinePunct w:val="0"/>
        <w:autoSpaceDE w:val="0"/>
        <w:autoSpaceDN w:val="0"/>
        <w:bidi w:val="0"/>
        <w:adjustRightInd/>
        <w:snapToGrid/>
        <w:spacing w:line="440" w:lineRule="exact"/>
        <w:ind w:right="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rPr>
        <w:t>监理服务期：</w:t>
      </w:r>
      <w:r>
        <w:rPr>
          <w:rFonts w:hint="eastAsia" w:ascii="宋体" w:hAnsi="宋体" w:eastAsia="宋体" w:cs="宋体"/>
          <w:b/>
          <w:bCs/>
          <w:sz w:val="24"/>
          <w:szCs w:val="24"/>
          <w:highlight w:val="none"/>
          <w:u w:val="single"/>
          <w:lang w:val="en-US" w:eastAsia="zh-CN"/>
        </w:rPr>
        <w:t>120</w:t>
      </w:r>
      <w:r>
        <w:rPr>
          <w:rFonts w:hint="eastAsia" w:ascii="宋体" w:hAnsi="宋体" w:eastAsia="宋体" w:cs="宋体"/>
          <w:b/>
          <w:bCs/>
          <w:sz w:val="24"/>
          <w:szCs w:val="24"/>
          <w:highlight w:val="none"/>
          <w:u w:val="single"/>
          <w:lang w:eastAsia="zh-CN"/>
        </w:rPr>
        <w:t>日历天，对应相应的施工阶段、竣工验收和保修阶段。</w:t>
      </w:r>
    </w:p>
    <w:p>
      <w:pPr>
        <w:pStyle w:val="31"/>
        <w:keepNext w:val="0"/>
        <w:keepLines w:val="0"/>
        <w:pageBreakBefore w:val="0"/>
        <w:widowControl w:val="0"/>
        <w:numPr>
          <w:ilvl w:val="0"/>
          <w:numId w:val="0"/>
        </w:numPr>
        <w:tabs>
          <w:tab w:val="left" w:pos="801"/>
        </w:tabs>
        <w:kinsoku/>
        <w:wordWrap/>
        <w:overflowPunct/>
        <w:topLinePunct w:val="0"/>
        <w:autoSpaceDE w:val="0"/>
        <w:autoSpaceDN w:val="0"/>
        <w:bidi w:val="0"/>
        <w:adjustRightInd/>
        <w:snapToGrid/>
        <w:spacing w:line="440" w:lineRule="exact"/>
        <w:ind w:left="0" w:leftChars="0" w:right="0" w:rightChars="0" w:firstLine="0" w:firstLineChars="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rPr>
        <w:t>投标人资格要求</w:t>
      </w:r>
    </w:p>
    <w:p>
      <w:pPr>
        <w:keepNext w:val="0"/>
        <w:keepLines w:val="0"/>
        <w:pageBreakBefore w:val="0"/>
        <w:kinsoku/>
        <w:wordWrap/>
        <w:overflowPunct/>
        <w:topLinePunct w:val="0"/>
        <w:autoSpaceDE/>
        <w:autoSpaceDN/>
        <w:bidi w:val="0"/>
        <w:adjustRightInd/>
        <w:snapToGrid/>
        <w:spacing w:line="440" w:lineRule="exact"/>
        <w:ind w:left="0" w:right="0" w:firstLine="480" w:firstLineChars="200"/>
        <w:textAlignment w:val="auto"/>
        <w:rPr>
          <w:rFonts w:hint="eastAsia" w:ascii="宋体" w:hAnsi="宋体" w:eastAsia="宋体" w:cs="宋体"/>
          <w:b/>
          <w:spacing w:val="8"/>
          <w:kern w:val="0"/>
          <w:sz w:val="24"/>
          <w:szCs w:val="24"/>
          <w:highlight w:val="none"/>
          <w:u w:val="single"/>
          <w:lang w:val="en-US" w:eastAsia="zh-CN" w:bidi="zh-CN"/>
        </w:rPr>
      </w:pPr>
      <w:r>
        <w:rPr>
          <w:rFonts w:hint="eastAsia" w:ascii="宋体" w:hAnsi="宋体" w:eastAsia="宋体" w:cs="宋体"/>
          <w:sz w:val="24"/>
          <w:szCs w:val="24"/>
          <w:highlight w:val="none"/>
        </w:rPr>
        <w:t>3.1</w:t>
      </w:r>
      <w:r>
        <w:rPr>
          <w:rFonts w:hint="eastAsia" w:ascii="宋体" w:hAnsi="宋体" w:eastAsia="宋体" w:cs="宋体"/>
          <w:sz w:val="24"/>
          <w:szCs w:val="24"/>
          <w:highlight w:val="none"/>
          <w:lang w:eastAsia="zh-CN"/>
        </w:rPr>
        <w:t>企业资质类别和</w:t>
      </w:r>
      <w:r>
        <w:rPr>
          <w:rFonts w:hint="eastAsia" w:ascii="宋体" w:hAnsi="宋体" w:eastAsia="宋体" w:cs="宋体"/>
          <w:sz w:val="24"/>
          <w:szCs w:val="24"/>
          <w:highlight w:val="none"/>
          <w:lang w:val="en-US" w:eastAsia="zh-CN"/>
        </w:rPr>
        <w:t>等级</w:t>
      </w:r>
      <w:r>
        <w:rPr>
          <w:rFonts w:hint="eastAsia" w:ascii="宋体" w:hAnsi="宋体" w:eastAsia="宋体" w:cs="宋体"/>
          <w:sz w:val="24"/>
          <w:szCs w:val="24"/>
          <w:highlight w:val="none"/>
          <w:lang w:eastAsia="zh-CN"/>
        </w:rPr>
        <w:t>：</w:t>
      </w:r>
      <w:r>
        <w:rPr>
          <w:rFonts w:hint="eastAsia" w:ascii="宋体" w:hAnsi="宋体" w:eastAsia="宋体" w:cs="宋体"/>
          <w:b/>
          <w:spacing w:val="8"/>
          <w:kern w:val="0"/>
          <w:sz w:val="24"/>
          <w:szCs w:val="24"/>
          <w:highlight w:val="none"/>
          <w:u w:val="single"/>
          <w:lang w:val="en-US" w:eastAsia="zh-CN" w:bidi="zh-CN"/>
        </w:rPr>
        <w:t>具有国家建设部颁发的房屋建筑工程监理乙级及以上监理资质；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60" w:beforeAutospacing="0" w:after="60" w:afterAutospacing="0" w:line="420" w:lineRule="atLeast"/>
        <w:ind w:left="0" w:right="0" w:firstLine="448" w:firstLineChars="187"/>
        <w:rPr>
          <w:rFonts w:hint="eastAsia" w:ascii="宋体" w:hAnsi="宋体" w:eastAsia="宋体" w:cs="宋体"/>
          <w:kern w:val="0"/>
          <w:sz w:val="24"/>
          <w:szCs w:val="24"/>
          <w:highlight w:val="none"/>
          <w:lang w:val="zh-CN" w:eastAsia="zh-CN" w:bidi="zh-CN"/>
        </w:rPr>
      </w:pPr>
      <w:r>
        <w:rPr>
          <w:rFonts w:hint="eastAsia" w:ascii="宋体" w:hAnsi="宋体" w:eastAsia="宋体" w:cs="宋体"/>
          <w:kern w:val="0"/>
          <w:sz w:val="24"/>
          <w:szCs w:val="24"/>
          <w:highlight w:val="none"/>
          <w:lang w:val="zh-CN" w:eastAsia="zh-CN" w:bidi="zh-CN"/>
        </w:rPr>
        <w:t xml:space="preserve">3.2本次招标对投标人拟派监理机构人员配备要求如下表所示：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6"/>
        <w:gridCol w:w="650"/>
        <w:gridCol w:w="2110"/>
        <w:gridCol w:w="3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8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pP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岗位</w:t>
            </w:r>
          </w:p>
        </w:tc>
        <w:tc>
          <w:tcPr>
            <w:tcW w:w="65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pP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人数</w:t>
            </w:r>
          </w:p>
        </w:tc>
        <w:tc>
          <w:tcPr>
            <w:tcW w:w="211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vertAlign w:val="baseline"/>
              </w:rPr>
              <w:t>持证上岗要求</w:t>
            </w:r>
          </w:p>
        </w:tc>
        <w:tc>
          <w:tcPr>
            <w:tcW w:w="397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pP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注册专业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rPr>
              <w:t xml:space="preserve">总监理工程师 </w:t>
            </w:r>
          </w:p>
        </w:tc>
        <w:tc>
          <w:tcPr>
            <w:tcW w:w="65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pP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1</w:t>
            </w:r>
          </w:p>
        </w:tc>
        <w:tc>
          <w:tcPr>
            <w:tcW w:w="211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rPr>
              <w:t xml:space="preserve">国家注册监理工程师 </w:t>
            </w:r>
          </w:p>
        </w:tc>
        <w:tc>
          <w:tcPr>
            <w:tcW w:w="397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vertAlign w:val="baseline"/>
              </w:rPr>
              <w:t>房屋建筑工程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78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rPr>
              <w:t>专业监理工程师</w:t>
            </w:r>
          </w:p>
        </w:tc>
        <w:tc>
          <w:tcPr>
            <w:tcW w:w="65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pP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1</w:t>
            </w:r>
          </w:p>
        </w:tc>
        <w:tc>
          <w:tcPr>
            <w:tcW w:w="211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vertAlign w:val="baseline"/>
              </w:rPr>
              <w:t>省级及以上注册监理工程师</w:t>
            </w:r>
          </w:p>
        </w:tc>
        <w:tc>
          <w:tcPr>
            <w:tcW w:w="397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安装工程专业</w:t>
            </w:r>
            <w:r>
              <w:rPr>
                <w:rStyle w:val="19"/>
                <w:rFonts w:hint="eastAsia" w:ascii="宋体" w:hAnsi="宋体" w:eastAsia="宋体" w:cs="宋体"/>
                <w:b w:val="0"/>
                <w:bCs/>
                <w:i w:val="0"/>
                <w:iCs w:val="0"/>
                <w:caps w:val="0"/>
                <w:color w:val="000000"/>
                <w:spacing w:val="0"/>
                <w:sz w:val="24"/>
                <w:szCs w:val="24"/>
                <w:shd w:val="clear" w:color="auto" w:fill="FFFFFF"/>
                <w:vertAlign w:val="baseline"/>
              </w:rPr>
              <w:t>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8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rPr>
              <w:t>监理员</w:t>
            </w:r>
          </w:p>
        </w:tc>
        <w:tc>
          <w:tcPr>
            <w:tcW w:w="65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pP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1</w:t>
            </w:r>
          </w:p>
        </w:tc>
        <w:tc>
          <w:tcPr>
            <w:tcW w:w="2110"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vertAlign w:val="baseline"/>
              </w:rPr>
              <w:t>江苏省监理员及以上职业资格</w:t>
            </w:r>
          </w:p>
        </w:tc>
        <w:tc>
          <w:tcPr>
            <w:tcW w:w="3976" w:type="dxa"/>
            <w:noWrap w:val="0"/>
            <w:vAlign w:val="center"/>
          </w:tcPr>
          <w:p>
            <w:pPr>
              <w:pStyle w:val="14"/>
              <w:keepNext w:val="0"/>
              <w:keepLines w:val="0"/>
              <w:widowControl/>
              <w:suppressLineNumbers w:val="0"/>
              <w:spacing w:before="60" w:beforeAutospacing="0" w:after="60" w:afterAutospacing="0" w:line="420" w:lineRule="atLeast"/>
              <w:ind w:right="0"/>
              <w:jc w:val="center"/>
              <w:rPr>
                <w:rStyle w:val="19"/>
                <w:rFonts w:hint="eastAsia" w:ascii="宋体" w:hAnsi="宋体" w:eastAsia="宋体" w:cs="宋体"/>
                <w:b w:val="0"/>
                <w:bCs/>
                <w:i w:val="0"/>
                <w:iCs w:val="0"/>
                <w:caps w:val="0"/>
                <w:color w:val="000000"/>
                <w:spacing w:val="0"/>
                <w:sz w:val="24"/>
                <w:szCs w:val="24"/>
                <w:shd w:val="clear" w:color="auto" w:fill="FFFFFF"/>
                <w:vertAlign w:val="baseline"/>
              </w:rPr>
            </w:pPr>
            <w:r>
              <w:rPr>
                <w:rStyle w:val="19"/>
                <w:rFonts w:hint="eastAsia" w:ascii="宋体" w:hAnsi="宋体" w:eastAsia="宋体" w:cs="宋体"/>
                <w:b w:val="0"/>
                <w:bCs/>
                <w:i w:val="0"/>
                <w:iCs w:val="0"/>
                <w:caps w:val="0"/>
                <w:color w:val="000000"/>
                <w:spacing w:val="0"/>
                <w:sz w:val="24"/>
                <w:szCs w:val="24"/>
                <w:shd w:val="clear" w:color="auto" w:fill="FFFFFF"/>
                <w:vertAlign w:val="baseline"/>
              </w:rPr>
              <w:t>房屋建筑</w:t>
            </w: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工程</w:t>
            </w:r>
            <w:r>
              <w:rPr>
                <w:rStyle w:val="19"/>
                <w:rFonts w:hint="eastAsia" w:ascii="宋体" w:hAnsi="宋体" w:eastAsia="宋体" w:cs="宋体"/>
                <w:b w:val="0"/>
                <w:bCs/>
                <w:i w:val="0"/>
                <w:iCs w:val="0"/>
                <w:caps w:val="0"/>
                <w:color w:val="000000"/>
                <w:spacing w:val="0"/>
                <w:sz w:val="24"/>
                <w:szCs w:val="24"/>
                <w:shd w:val="clear" w:color="auto" w:fill="FFFFFF"/>
                <w:vertAlign w:val="baseline"/>
              </w:rPr>
              <w:t>专业</w:t>
            </w:r>
            <w:r>
              <w:rPr>
                <w:rStyle w:val="19"/>
                <w:rFonts w:hint="eastAsia" w:ascii="宋体" w:hAnsi="宋体" w:eastAsia="宋体" w:cs="宋体"/>
                <w:b w:val="0"/>
                <w:bCs/>
                <w:i w:val="0"/>
                <w:iCs w:val="0"/>
                <w:caps w:val="0"/>
                <w:color w:val="000000"/>
                <w:spacing w:val="0"/>
                <w:sz w:val="24"/>
                <w:szCs w:val="24"/>
                <w:shd w:val="clear" w:color="auto" w:fill="FFFFFF"/>
                <w:vertAlign w:val="baseline"/>
                <w:lang w:val="en-US" w:eastAsia="zh-CN"/>
              </w:rPr>
              <w:t>1</w:t>
            </w:r>
            <w:r>
              <w:rPr>
                <w:rStyle w:val="19"/>
                <w:rFonts w:hint="eastAsia" w:ascii="宋体" w:hAnsi="宋体" w:eastAsia="宋体" w:cs="宋体"/>
                <w:b w:val="0"/>
                <w:bCs/>
                <w:i w:val="0"/>
                <w:iCs w:val="0"/>
                <w:caps w:val="0"/>
                <w:color w:val="000000"/>
                <w:spacing w:val="0"/>
                <w:sz w:val="24"/>
                <w:szCs w:val="24"/>
                <w:shd w:val="clear" w:color="auto" w:fill="FFFFFF"/>
                <w:vertAlign w:val="baseline"/>
              </w:rPr>
              <w:t>名</w:t>
            </w:r>
          </w:p>
        </w:tc>
      </w:tr>
    </w:tbl>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60" w:beforeAutospacing="0" w:after="60" w:afterAutospacing="0" w:line="420" w:lineRule="atLeast"/>
        <w:ind w:left="0" w:right="0" w:firstLine="448" w:firstLineChars="187"/>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备注：a.</w:t>
      </w:r>
      <w:r>
        <w:rPr>
          <w:rFonts w:hint="eastAsia" w:ascii="宋体" w:hAnsi="宋体" w:eastAsia="宋体" w:cs="宋体"/>
          <w:kern w:val="0"/>
          <w:sz w:val="24"/>
          <w:szCs w:val="24"/>
          <w:highlight w:val="none"/>
          <w:lang w:val="zh-CN" w:eastAsia="zh-CN" w:bidi="zh-CN"/>
        </w:rPr>
        <w:t>拟派本项目总监理工程师专业以国家注册监理工程师证书注册专业为准，拟派本项目监理人员专业以证书载明所学专业或培训专业为准；证书上未注明专业的，以毕业证书所学专业为准。</w:t>
      </w:r>
      <w:r>
        <w:rPr>
          <w:rFonts w:hint="eastAsia" w:ascii="宋体" w:hAnsi="宋体" w:eastAsia="宋体" w:cs="宋体"/>
          <w:kern w:val="0"/>
          <w:sz w:val="24"/>
          <w:szCs w:val="24"/>
          <w:highlight w:val="none"/>
          <w:lang w:val="en-US" w:eastAsia="zh-CN" w:bidi="zh-CN"/>
        </w:rPr>
        <w:t>以上证书均需复印件</w:t>
      </w:r>
      <w:r>
        <w:rPr>
          <w:rFonts w:hint="eastAsia" w:ascii="宋体" w:hAnsi="宋体" w:eastAsia="宋体" w:cs="宋体"/>
          <w:kern w:val="0"/>
          <w:sz w:val="24"/>
          <w:szCs w:val="24"/>
          <w:highlight w:val="none"/>
          <w:lang w:val="zh-CN" w:eastAsia="zh-CN" w:bidi="zh-CN"/>
        </w:rPr>
        <w:t>加盖报价单位公章</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60" w:beforeAutospacing="0" w:after="60" w:afterAutospacing="0" w:line="420" w:lineRule="atLeast"/>
        <w:ind w:left="0" w:right="0" w:firstLine="448" w:firstLineChars="187"/>
        <w:rPr>
          <w:rFonts w:hint="eastAsia" w:ascii="宋体" w:hAnsi="宋体" w:eastAsia="宋体" w:cs="宋体"/>
          <w:kern w:val="0"/>
          <w:sz w:val="24"/>
          <w:szCs w:val="24"/>
          <w:highlight w:val="none"/>
          <w:lang w:val="zh-CN" w:eastAsia="zh-CN" w:bidi="zh-CN"/>
        </w:rPr>
      </w:pPr>
      <w:r>
        <w:rPr>
          <w:rFonts w:hint="eastAsia" w:ascii="宋体" w:hAnsi="宋体" w:eastAsia="宋体" w:cs="宋体"/>
          <w:kern w:val="0"/>
          <w:sz w:val="24"/>
          <w:szCs w:val="24"/>
          <w:highlight w:val="none"/>
          <w:lang w:val="en-US" w:eastAsia="zh-CN" w:bidi="zh-CN"/>
        </w:rPr>
        <w:t>b.以上人员必须在</w:t>
      </w:r>
      <w:r>
        <w:rPr>
          <w:rFonts w:hint="eastAsia" w:ascii="宋体" w:hAnsi="宋体" w:eastAsia="宋体" w:cs="宋体"/>
          <w:kern w:val="0"/>
          <w:sz w:val="24"/>
          <w:szCs w:val="24"/>
          <w:highlight w:val="none"/>
          <w:lang w:val="zh-CN" w:eastAsia="zh-CN" w:bidi="zh-CN"/>
        </w:rPr>
        <w:t>本招标公告发布之日前一年内连续六个月（含）以上的养老保险缴费证明；注册不到四个月的新公司以注册日之后至今（开标日）的养老保险缴费证明，不少于二个月。若中标后发现项目组成员有非本企业人员的，招标人有权采取包括终止合同在内的措施，由此造成的一切损失由投标人自负。</w:t>
      </w:r>
    </w:p>
    <w:p>
      <w:pPr>
        <w:keepNext w:val="0"/>
        <w:keepLines w:val="0"/>
        <w:pageBreakBefore w:val="0"/>
        <w:tabs>
          <w:tab w:val="left" w:pos="979"/>
        </w:tabs>
        <w:kinsoku/>
        <w:wordWrap/>
        <w:overflowPunct/>
        <w:topLinePunct w:val="0"/>
        <w:bidi w:val="0"/>
        <w:adjustRightInd/>
        <w:snapToGrid/>
        <w:spacing w:line="440" w:lineRule="exact"/>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本次招标</w:t>
      </w:r>
      <w:r>
        <w:rPr>
          <w:rFonts w:hint="eastAsia" w:ascii="宋体" w:hAnsi="宋体" w:eastAsia="宋体" w:cs="宋体"/>
          <w:spacing w:val="-3"/>
          <w:sz w:val="24"/>
          <w:szCs w:val="24"/>
          <w:highlight w:val="none"/>
          <w:u w:val="single"/>
        </w:rPr>
        <w:t xml:space="preserve"> 不接受</w:t>
      </w:r>
      <w:r>
        <w:rPr>
          <w:rFonts w:hint="eastAsia" w:ascii="宋体" w:hAnsi="宋体" w:eastAsia="宋体" w:cs="宋体"/>
          <w:sz w:val="24"/>
          <w:szCs w:val="24"/>
          <w:highlight w:val="none"/>
        </w:rPr>
        <w:t xml:space="preserve"> 联合体投标。</w:t>
      </w:r>
    </w:p>
    <w:p>
      <w:pPr>
        <w:pStyle w:val="31"/>
        <w:keepNext w:val="0"/>
        <w:keepLines w:val="0"/>
        <w:pageBreakBefore w:val="0"/>
        <w:numPr>
          <w:ilvl w:val="0"/>
          <w:numId w:val="0"/>
        </w:numPr>
        <w:tabs>
          <w:tab w:val="left" w:pos="801"/>
        </w:tabs>
        <w:kinsoku/>
        <w:wordWrap/>
        <w:overflowPunct/>
        <w:topLinePunct w:val="0"/>
        <w:bidi w:val="0"/>
        <w:adjustRightInd/>
        <w:snapToGrid/>
        <w:spacing w:line="440" w:lineRule="exact"/>
        <w:ind w:left="22" w:leftChars="0" w:right="0" w:rightChars="0" w:hanging="22" w:hangingChars="9"/>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4、</w:t>
      </w:r>
      <w:r>
        <w:rPr>
          <w:rFonts w:hint="eastAsia" w:ascii="宋体" w:hAnsi="宋体" w:eastAsia="宋体" w:cs="宋体"/>
          <w:b/>
          <w:sz w:val="24"/>
          <w:szCs w:val="24"/>
          <w:highlight w:val="none"/>
        </w:rPr>
        <w:t>保证金要求</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800元（现金）。</w:t>
      </w:r>
    </w:p>
    <w:p>
      <w:pPr>
        <w:pStyle w:val="31"/>
        <w:keepNext w:val="0"/>
        <w:keepLines w:val="0"/>
        <w:pageBreakBefore w:val="0"/>
        <w:numPr>
          <w:ilvl w:val="0"/>
          <w:numId w:val="0"/>
        </w:numPr>
        <w:tabs>
          <w:tab w:val="left" w:pos="801"/>
        </w:tabs>
        <w:kinsoku/>
        <w:wordWrap/>
        <w:overflowPunct/>
        <w:topLinePunct w:val="0"/>
        <w:bidi w:val="0"/>
        <w:adjustRightInd/>
        <w:snapToGrid/>
        <w:spacing w:line="440" w:lineRule="exact"/>
        <w:ind w:left="0" w:leftChars="0" w:right="0" w:righ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5、</w:t>
      </w:r>
      <w:r>
        <w:rPr>
          <w:rFonts w:hint="eastAsia" w:ascii="宋体" w:hAnsi="宋体" w:eastAsia="宋体" w:cs="宋体"/>
          <w:b/>
          <w:sz w:val="24"/>
          <w:szCs w:val="24"/>
          <w:highlight w:val="none"/>
        </w:rPr>
        <w:t>招标文件的获取</w:t>
      </w:r>
    </w:p>
    <w:p>
      <w:pPr>
        <w:keepNext w:val="0"/>
        <w:keepLines w:val="0"/>
        <w:pageBreakBefore w:val="0"/>
        <w:tabs>
          <w:tab w:val="left" w:pos="914"/>
        </w:tabs>
        <w:kinsoku/>
        <w:wordWrap/>
        <w:overflowPunct/>
        <w:topLinePunct w:val="0"/>
        <w:bidi w:val="0"/>
        <w:adjustRightInd/>
        <w:snapToGrid/>
        <w:spacing w:line="440" w:lineRule="exact"/>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5.1招标文件获取时间为：公告发布之日起至</w:t>
      </w:r>
      <w:r>
        <w:rPr>
          <w:rFonts w:hint="eastAsia" w:ascii="宋体" w:hAnsi="宋体" w:eastAsia="宋体" w:cs="宋体"/>
          <w:b w:val="0"/>
          <w:bCs w:val="0"/>
          <w:spacing w:val="-4"/>
          <w:sz w:val="24"/>
          <w:szCs w:val="24"/>
          <w:highlight w:val="none"/>
          <w:u w:val="none"/>
        </w:rPr>
        <w:t xml:space="preserve"> </w:t>
      </w:r>
      <w:r>
        <w:rPr>
          <w:rFonts w:hint="eastAsia" w:ascii="宋体" w:hAnsi="宋体" w:eastAsia="宋体" w:cs="宋体"/>
          <w:b w:val="0"/>
          <w:bCs w:val="0"/>
          <w:spacing w:val="0"/>
          <w:sz w:val="24"/>
          <w:szCs w:val="24"/>
          <w:u w:val="single"/>
        </w:rPr>
        <w:t>202</w:t>
      </w:r>
      <w:r>
        <w:rPr>
          <w:rFonts w:hint="eastAsia" w:ascii="宋体" w:hAnsi="宋体" w:eastAsia="宋体" w:cs="宋体"/>
          <w:b w:val="0"/>
          <w:bCs w:val="0"/>
          <w:spacing w:val="0"/>
          <w:sz w:val="24"/>
          <w:szCs w:val="24"/>
          <w:u w:val="single"/>
          <w:lang w:val="en-US" w:eastAsia="zh-CN"/>
        </w:rPr>
        <w:t>3</w:t>
      </w:r>
      <w:r>
        <w:rPr>
          <w:rFonts w:hint="eastAsia" w:ascii="宋体" w:hAnsi="宋体" w:eastAsia="宋体" w:cs="宋体"/>
          <w:b w:val="0"/>
          <w:bCs w:val="0"/>
          <w:spacing w:val="0"/>
          <w:sz w:val="24"/>
          <w:szCs w:val="24"/>
          <w:highlight w:val="none"/>
        </w:rPr>
        <w:t>年</w:t>
      </w:r>
      <w:r>
        <w:rPr>
          <w:rFonts w:hint="eastAsia" w:ascii="宋体" w:hAnsi="宋体" w:eastAsia="宋体" w:cs="宋体"/>
          <w:b w:val="0"/>
          <w:bCs w:val="0"/>
          <w:spacing w:val="0"/>
          <w:sz w:val="24"/>
          <w:szCs w:val="24"/>
          <w:highlight w:val="none"/>
          <w:u w:val="single"/>
          <w:lang w:val="en-US" w:eastAsia="zh-CN"/>
        </w:rPr>
        <w:t xml:space="preserve"> 03  </w:t>
      </w:r>
      <w:r>
        <w:rPr>
          <w:rFonts w:hint="eastAsia" w:ascii="宋体" w:hAnsi="宋体" w:eastAsia="宋体" w:cs="宋体"/>
          <w:b w:val="0"/>
          <w:bCs w:val="0"/>
          <w:spacing w:val="0"/>
          <w:sz w:val="24"/>
          <w:szCs w:val="24"/>
          <w:highlight w:val="none"/>
        </w:rPr>
        <w:t>月</w:t>
      </w:r>
      <w:r>
        <w:rPr>
          <w:rFonts w:hint="eastAsia" w:ascii="宋体" w:hAnsi="宋体" w:eastAsia="宋体" w:cs="宋体"/>
          <w:b w:val="0"/>
          <w:bCs w:val="0"/>
          <w:spacing w:val="0"/>
          <w:sz w:val="24"/>
          <w:szCs w:val="24"/>
          <w:highlight w:val="none"/>
          <w:u w:val="single"/>
          <w:lang w:val="en-US" w:eastAsia="zh-CN"/>
        </w:rPr>
        <w:t xml:space="preserve"> 08 </w:t>
      </w:r>
      <w:r>
        <w:rPr>
          <w:rFonts w:hint="eastAsia" w:ascii="宋体" w:hAnsi="宋体" w:eastAsia="宋体" w:cs="宋体"/>
          <w:b w:val="0"/>
          <w:bCs w:val="0"/>
          <w:spacing w:val="0"/>
          <w:sz w:val="24"/>
          <w:szCs w:val="24"/>
          <w:highlight w:val="none"/>
        </w:rPr>
        <w:t>日</w:t>
      </w:r>
      <w:r>
        <w:rPr>
          <w:rFonts w:hint="eastAsia" w:ascii="宋体" w:hAnsi="宋体" w:eastAsia="宋体" w:cs="宋体"/>
          <w:b w:val="0"/>
          <w:bCs w:val="0"/>
          <w:spacing w:val="0"/>
          <w:sz w:val="24"/>
          <w:szCs w:val="24"/>
          <w:highlight w:val="none"/>
          <w:u w:val="single"/>
          <w:lang w:val="en-US" w:eastAsia="zh-CN"/>
        </w:rPr>
        <w:t xml:space="preserve"> 09   </w:t>
      </w:r>
      <w:r>
        <w:rPr>
          <w:rFonts w:hint="eastAsia" w:ascii="宋体" w:hAnsi="宋体" w:eastAsia="宋体" w:cs="宋体"/>
          <w:b w:val="0"/>
          <w:bCs w:val="0"/>
          <w:spacing w:val="0"/>
          <w:sz w:val="24"/>
          <w:szCs w:val="24"/>
          <w:highlight w:val="none"/>
        </w:rPr>
        <w:t>时</w:t>
      </w:r>
      <w:r>
        <w:rPr>
          <w:rFonts w:hint="eastAsia" w:ascii="宋体" w:hAnsi="宋体" w:eastAsia="宋体" w:cs="宋体"/>
          <w:b w:val="0"/>
          <w:bCs w:val="0"/>
          <w:spacing w:val="0"/>
          <w:sz w:val="24"/>
          <w:szCs w:val="24"/>
          <w:highlight w:val="none"/>
          <w:u w:val="single"/>
          <w:lang w:val="en-US" w:eastAsia="zh-CN"/>
        </w:rPr>
        <w:t xml:space="preserve"> 00 </w:t>
      </w:r>
      <w:r>
        <w:rPr>
          <w:rFonts w:hint="eastAsia" w:ascii="宋体" w:hAnsi="宋体" w:eastAsia="宋体" w:cs="宋体"/>
          <w:b w:val="0"/>
          <w:bCs w:val="0"/>
          <w:spacing w:val="0"/>
          <w:sz w:val="24"/>
          <w:szCs w:val="24"/>
          <w:highlight w:val="none"/>
        </w:rPr>
        <w:t>分</w:t>
      </w:r>
      <w:r>
        <w:rPr>
          <w:rFonts w:hint="eastAsia" w:ascii="宋体" w:hAnsi="宋体" w:eastAsia="宋体" w:cs="宋体"/>
          <w:sz w:val="24"/>
          <w:szCs w:val="24"/>
          <w:highlight w:val="none"/>
        </w:rPr>
        <w:t>；</w:t>
      </w:r>
    </w:p>
    <w:p>
      <w:pPr>
        <w:keepNext w:val="0"/>
        <w:keepLines w:val="0"/>
        <w:pageBreakBefore w:val="0"/>
        <w:kinsoku/>
        <w:wordWrap/>
        <w:overflowPunct/>
        <w:topLinePunct w:val="0"/>
        <w:bidi w:val="0"/>
        <w:adjustRightInd/>
        <w:snapToGrid/>
        <w:spacing w:line="440" w:lineRule="exact"/>
        <w:ind w:right="0" w:firstLine="452" w:firstLineChars="200"/>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5.2招标文件获取方式：有意者请从“</w:t>
      </w:r>
      <w:r>
        <w:rPr>
          <w:rFonts w:hint="eastAsia" w:ascii="宋体" w:hAnsi="宋体" w:eastAsia="宋体" w:cs="宋体"/>
          <w:spacing w:val="-7"/>
          <w:sz w:val="24"/>
          <w:szCs w:val="24"/>
          <w:highlight w:val="none"/>
          <w:lang w:val="en-US" w:eastAsia="zh-CN"/>
        </w:rPr>
        <w:t>启东市人民医院</w:t>
      </w:r>
      <w:r>
        <w:rPr>
          <w:rFonts w:hint="eastAsia" w:ascii="宋体" w:hAnsi="宋体" w:eastAsia="宋体" w:cs="宋体"/>
          <w:spacing w:val="-7"/>
          <w:sz w:val="24"/>
          <w:szCs w:val="24"/>
          <w:highlight w:val="none"/>
        </w:rPr>
        <w:t xml:space="preserve">” </w:t>
      </w:r>
      <w:r>
        <w:rPr>
          <w:rFonts w:hint="eastAsia" w:ascii="宋体" w:hAnsi="宋体" w:eastAsia="宋体" w:cs="宋体"/>
          <w:spacing w:val="-7"/>
          <w:sz w:val="24"/>
          <w:szCs w:val="24"/>
          <w:highlight w:val="none"/>
        </w:rPr>
        <w:fldChar w:fldCharType="begin"/>
      </w:r>
      <w:r>
        <w:rPr>
          <w:rFonts w:hint="eastAsia" w:ascii="宋体" w:hAnsi="宋体" w:eastAsia="宋体" w:cs="宋体"/>
          <w:spacing w:val="-7"/>
          <w:sz w:val="24"/>
          <w:szCs w:val="24"/>
          <w:highlight w:val="none"/>
        </w:rPr>
        <w:instrText xml:space="preserve"> HYPERLINK "http://58.221.168.60:90/qdfront/）网上下载招标文件及相关资料。" </w:instrText>
      </w:r>
      <w:r>
        <w:rPr>
          <w:rFonts w:hint="eastAsia" w:ascii="宋体" w:hAnsi="宋体" w:eastAsia="宋体" w:cs="宋体"/>
          <w:spacing w:val="-7"/>
          <w:sz w:val="24"/>
          <w:szCs w:val="24"/>
          <w:highlight w:val="none"/>
        </w:rPr>
        <w:fldChar w:fldCharType="separate"/>
      </w:r>
      <w:r>
        <w:rPr>
          <w:rFonts w:hint="eastAsia" w:ascii="宋体" w:hAnsi="宋体" w:eastAsia="宋体" w:cs="宋体"/>
          <w:spacing w:val="-7"/>
          <w:sz w:val="24"/>
          <w:szCs w:val="24"/>
          <w:highlight w:val="none"/>
        </w:rPr>
        <w:t>网上下载招标文件及相关资料。</w:t>
      </w:r>
      <w:r>
        <w:rPr>
          <w:rFonts w:hint="eastAsia" w:ascii="宋体" w:hAnsi="宋体" w:eastAsia="宋体" w:cs="宋体"/>
          <w:spacing w:val="-7"/>
          <w:sz w:val="24"/>
          <w:szCs w:val="24"/>
          <w:highlight w:val="none"/>
        </w:rPr>
        <w:fldChar w:fldCharType="end"/>
      </w:r>
    </w:p>
    <w:p>
      <w:pPr>
        <w:pStyle w:val="31"/>
        <w:keepNext w:val="0"/>
        <w:keepLines w:val="0"/>
        <w:pageBreakBefore w:val="0"/>
        <w:numPr>
          <w:ilvl w:val="0"/>
          <w:numId w:val="0"/>
        </w:numPr>
        <w:tabs>
          <w:tab w:val="left" w:pos="789"/>
        </w:tabs>
        <w:kinsoku/>
        <w:wordWrap/>
        <w:overflowPunct/>
        <w:topLinePunct w:val="0"/>
        <w:bidi w:val="0"/>
        <w:adjustRightInd/>
        <w:snapToGrid/>
        <w:spacing w:line="440" w:lineRule="exact"/>
        <w:ind w:left="0" w:leftChars="0" w:right="0" w:rightChars="0" w:firstLine="0" w:firstLineChars="0"/>
        <w:rPr>
          <w:rFonts w:hint="eastAsia" w:ascii="宋体" w:hAnsi="宋体" w:eastAsia="宋体" w:cs="宋体"/>
          <w:b/>
          <w:sz w:val="24"/>
          <w:szCs w:val="24"/>
          <w:highlight w:val="none"/>
        </w:rPr>
      </w:pPr>
      <w:r>
        <w:rPr>
          <w:rFonts w:hint="eastAsia" w:ascii="宋体" w:hAnsi="宋体" w:eastAsia="宋体" w:cs="宋体"/>
          <w:b/>
          <w:spacing w:val="-8"/>
          <w:sz w:val="24"/>
          <w:szCs w:val="24"/>
          <w:highlight w:val="none"/>
          <w:lang w:val="en-US" w:eastAsia="zh-CN"/>
        </w:rPr>
        <w:t>6、</w:t>
      </w:r>
      <w:r>
        <w:rPr>
          <w:rFonts w:hint="eastAsia" w:ascii="宋体" w:hAnsi="宋体" w:eastAsia="宋体" w:cs="宋体"/>
          <w:b/>
          <w:spacing w:val="-8"/>
          <w:sz w:val="24"/>
          <w:szCs w:val="24"/>
          <w:highlight w:val="none"/>
        </w:rPr>
        <w:t>投标截止时间</w:t>
      </w:r>
    </w:p>
    <w:p>
      <w:pPr>
        <w:pStyle w:val="31"/>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right="0" w:firstLine="44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val="en-US" w:eastAsia="zh-CN"/>
        </w:rPr>
        <w:t>6.1</w:t>
      </w:r>
      <w:r>
        <w:rPr>
          <w:rFonts w:hint="eastAsia" w:ascii="宋体" w:hAnsi="宋体" w:eastAsia="宋体" w:cs="宋体"/>
          <w:spacing w:val="-10"/>
          <w:sz w:val="24"/>
          <w:szCs w:val="24"/>
          <w:highlight w:val="none"/>
        </w:rPr>
        <w:t>投标截止时间为：</w:t>
      </w:r>
      <w:r>
        <w:rPr>
          <w:rFonts w:hint="eastAsia" w:ascii="宋体" w:hAnsi="宋体" w:eastAsia="宋体" w:cs="宋体"/>
          <w:b w:val="0"/>
          <w:bCs w:val="0"/>
          <w:spacing w:val="0"/>
          <w:sz w:val="24"/>
          <w:szCs w:val="24"/>
          <w:highlight w:val="none"/>
          <w:u w:val="single"/>
        </w:rPr>
        <w:t>202</w:t>
      </w:r>
      <w:r>
        <w:rPr>
          <w:rFonts w:hint="eastAsia" w:ascii="宋体" w:hAnsi="宋体" w:eastAsia="宋体" w:cs="宋体"/>
          <w:b w:val="0"/>
          <w:bCs w:val="0"/>
          <w:spacing w:val="0"/>
          <w:sz w:val="24"/>
          <w:szCs w:val="24"/>
          <w:highlight w:val="none"/>
          <w:u w:val="single"/>
          <w:lang w:val="en-US" w:eastAsia="zh-CN"/>
        </w:rPr>
        <w:t>3</w:t>
      </w:r>
      <w:r>
        <w:rPr>
          <w:rFonts w:hint="eastAsia" w:ascii="宋体" w:hAnsi="宋体" w:eastAsia="宋体" w:cs="宋体"/>
          <w:b w:val="0"/>
          <w:bCs w:val="0"/>
          <w:spacing w:val="0"/>
          <w:sz w:val="24"/>
          <w:szCs w:val="24"/>
          <w:highlight w:val="none"/>
        </w:rPr>
        <w:t>年</w:t>
      </w:r>
      <w:r>
        <w:rPr>
          <w:rFonts w:hint="eastAsia" w:ascii="宋体" w:hAnsi="宋体" w:eastAsia="宋体" w:cs="宋体"/>
          <w:b w:val="0"/>
          <w:bCs w:val="0"/>
          <w:spacing w:val="0"/>
          <w:sz w:val="24"/>
          <w:szCs w:val="24"/>
          <w:highlight w:val="none"/>
          <w:u w:val="single"/>
          <w:lang w:val="en-US" w:eastAsia="zh-CN"/>
        </w:rPr>
        <w:t xml:space="preserve">  03  </w:t>
      </w:r>
      <w:r>
        <w:rPr>
          <w:rFonts w:hint="eastAsia" w:ascii="宋体" w:hAnsi="宋体" w:eastAsia="宋体" w:cs="宋体"/>
          <w:b w:val="0"/>
          <w:bCs w:val="0"/>
          <w:spacing w:val="0"/>
          <w:sz w:val="24"/>
          <w:szCs w:val="24"/>
          <w:highlight w:val="none"/>
        </w:rPr>
        <w:t>月</w:t>
      </w:r>
      <w:r>
        <w:rPr>
          <w:rFonts w:hint="eastAsia" w:ascii="宋体" w:hAnsi="宋体" w:eastAsia="宋体" w:cs="宋体"/>
          <w:b w:val="0"/>
          <w:bCs w:val="0"/>
          <w:spacing w:val="0"/>
          <w:sz w:val="24"/>
          <w:szCs w:val="24"/>
          <w:highlight w:val="none"/>
          <w:u w:val="single"/>
          <w:lang w:val="en-US" w:eastAsia="zh-CN"/>
        </w:rPr>
        <w:t xml:space="preserve"> 08 </w:t>
      </w:r>
      <w:r>
        <w:rPr>
          <w:rFonts w:hint="eastAsia" w:ascii="宋体" w:hAnsi="宋体" w:eastAsia="宋体" w:cs="宋体"/>
          <w:b w:val="0"/>
          <w:bCs w:val="0"/>
          <w:spacing w:val="0"/>
          <w:sz w:val="24"/>
          <w:szCs w:val="24"/>
          <w:highlight w:val="none"/>
        </w:rPr>
        <w:t>日</w:t>
      </w:r>
      <w:r>
        <w:rPr>
          <w:rFonts w:hint="eastAsia" w:ascii="宋体" w:hAnsi="宋体" w:eastAsia="宋体" w:cs="宋体"/>
          <w:b w:val="0"/>
          <w:bCs w:val="0"/>
          <w:spacing w:val="0"/>
          <w:sz w:val="24"/>
          <w:szCs w:val="24"/>
          <w:highlight w:val="none"/>
          <w:u w:val="single"/>
          <w:lang w:val="en-US" w:eastAsia="zh-CN"/>
        </w:rPr>
        <w:t xml:space="preserve">  09  </w:t>
      </w:r>
      <w:r>
        <w:rPr>
          <w:rFonts w:hint="eastAsia" w:ascii="宋体" w:hAnsi="宋体" w:eastAsia="宋体" w:cs="宋体"/>
          <w:b w:val="0"/>
          <w:bCs w:val="0"/>
          <w:spacing w:val="0"/>
          <w:sz w:val="24"/>
          <w:szCs w:val="24"/>
          <w:highlight w:val="none"/>
        </w:rPr>
        <w:t>时</w:t>
      </w:r>
      <w:r>
        <w:rPr>
          <w:rFonts w:hint="eastAsia" w:ascii="宋体" w:hAnsi="宋体" w:eastAsia="宋体" w:cs="宋体"/>
          <w:b w:val="0"/>
          <w:bCs w:val="0"/>
          <w:spacing w:val="0"/>
          <w:sz w:val="24"/>
          <w:szCs w:val="24"/>
          <w:highlight w:val="none"/>
          <w:u w:val="single"/>
          <w:lang w:val="en-US" w:eastAsia="zh-CN"/>
        </w:rPr>
        <w:t xml:space="preserve"> 00  </w:t>
      </w:r>
      <w:r>
        <w:rPr>
          <w:rFonts w:hint="eastAsia" w:ascii="宋体" w:hAnsi="宋体" w:eastAsia="宋体" w:cs="宋体"/>
          <w:b w:val="0"/>
          <w:bCs w:val="0"/>
          <w:spacing w:val="0"/>
          <w:sz w:val="24"/>
          <w:szCs w:val="24"/>
          <w:highlight w:val="none"/>
        </w:rPr>
        <w:t>分</w:t>
      </w:r>
      <w:r>
        <w:rPr>
          <w:rFonts w:hint="eastAsia" w:ascii="宋体" w:hAnsi="宋体" w:eastAsia="宋体" w:cs="宋体"/>
          <w:sz w:val="24"/>
          <w:szCs w:val="24"/>
          <w:highlight w:val="none"/>
        </w:rPr>
        <w:t>。</w:t>
      </w:r>
    </w:p>
    <w:p>
      <w:pPr>
        <w:keepNext w:val="0"/>
        <w:keepLines w:val="0"/>
        <w:pageBreakBefore w:val="0"/>
        <w:widowControl w:val="0"/>
        <w:tabs>
          <w:tab w:val="left" w:pos="959"/>
        </w:tabs>
        <w:kinsoku/>
        <w:wordWrap/>
        <w:overflowPunct/>
        <w:topLinePunct w:val="0"/>
        <w:autoSpaceDE w:val="0"/>
        <w:autoSpaceDN w:val="0"/>
        <w:bidi w:val="0"/>
        <w:adjustRightInd/>
        <w:snapToGrid/>
        <w:spacing w:line="440" w:lineRule="exact"/>
        <w:ind w:right="0" w:firstLine="44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6.</w:t>
      </w:r>
      <w:r>
        <w:rPr>
          <w:rFonts w:hint="eastAsia" w:ascii="宋体" w:hAnsi="宋体" w:eastAsia="宋体" w:cs="宋体"/>
          <w:spacing w:val="-10"/>
          <w:sz w:val="24"/>
          <w:szCs w:val="24"/>
          <w:highlight w:val="none"/>
          <w:lang w:val="en-US" w:eastAsia="zh-CN"/>
        </w:rPr>
        <w:t>2</w:t>
      </w:r>
      <w:r>
        <w:rPr>
          <w:rFonts w:hint="eastAsia" w:ascii="宋体" w:hAnsi="宋体" w:eastAsia="宋体" w:cs="宋体"/>
          <w:spacing w:val="-10"/>
          <w:sz w:val="24"/>
          <w:szCs w:val="24"/>
          <w:highlight w:val="none"/>
        </w:rPr>
        <w:t>开标地点：</w:t>
      </w:r>
      <w:r>
        <w:rPr>
          <w:rFonts w:hint="eastAsia" w:ascii="宋体" w:hAnsi="宋体" w:eastAsia="宋体" w:cs="宋体"/>
          <w:spacing w:val="-10"/>
          <w:sz w:val="24"/>
          <w:szCs w:val="24"/>
          <w:highlight w:val="none"/>
          <w:lang w:val="en-US" w:eastAsia="zh-CN"/>
        </w:rPr>
        <w:t>启东市人民医院门诊部七楼会议室</w:t>
      </w:r>
      <w:r>
        <w:rPr>
          <w:rFonts w:hint="eastAsia" w:ascii="宋体" w:hAnsi="宋体" w:eastAsia="宋体" w:cs="宋体"/>
          <w:spacing w:val="-10"/>
          <w:sz w:val="24"/>
          <w:szCs w:val="24"/>
          <w:highlight w:val="none"/>
        </w:rPr>
        <w:t>。</w:t>
      </w:r>
    </w:p>
    <w:p>
      <w:pPr>
        <w:pStyle w:val="31"/>
        <w:keepNext w:val="0"/>
        <w:keepLines w:val="0"/>
        <w:pageBreakBefore w:val="0"/>
        <w:widowControl w:val="0"/>
        <w:kinsoku/>
        <w:wordWrap/>
        <w:overflowPunct/>
        <w:topLinePunct w:val="0"/>
        <w:autoSpaceDE/>
        <w:autoSpaceDN/>
        <w:bidi w:val="0"/>
        <w:adjustRightInd w:val="0"/>
        <w:snapToGrid w:val="0"/>
        <w:spacing w:line="440" w:lineRule="exact"/>
        <w:ind w:left="0" w:leftChars="0" w:right="0" w:firstLine="0" w:firstLineChars="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7</w:t>
      </w:r>
      <w:r>
        <w:rPr>
          <w:rFonts w:hint="eastAsia" w:ascii="宋体" w:hAnsi="宋体" w:eastAsia="宋体" w:cs="宋体"/>
          <w:b/>
          <w:bCs/>
          <w:sz w:val="24"/>
          <w:szCs w:val="24"/>
          <w:highlight w:val="none"/>
        </w:rPr>
        <w:t>.特别提醒：招标公告系招标文件的组成部分，与招标文件具有同等法律效力。</w:t>
      </w:r>
    </w:p>
    <w:p>
      <w:pPr>
        <w:pStyle w:val="31"/>
        <w:keepNext w:val="0"/>
        <w:keepLines w:val="0"/>
        <w:pageBreakBefore w:val="0"/>
        <w:widowControl w:val="0"/>
        <w:kinsoku/>
        <w:wordWrap/>
        <w:overflowPunct/>
        <w:topLinePunct w:val="0"/>
        <w:autoSpaceDE/>
        <w:autoSpaceDN/>
        <w:bidi w:val="0"/>
        <w:adjustRightInd w:val="0"/>
        <w:snapToGrid w:val="0"/>
        <w:spacing w:line="440" w:lineRule="exact"/>
        <w:ind w:left="0" w:leftChars="0" w:right="0" w:firstLine="0" w:firstLineChars="0"/>
        <w:textAlignment w:val="auto"/>
        <w:rPr>
          <w:rFonts w:hint="eastAsia" w:ascii="宋体" w:hAnsi="宋体" w:eastAsia="宋体" w:cs="宋体"/>
          <w:b/>
          <w:bCs/>
          <w:sz w:val="24"/>
          <w:szCs w:val="24"/>
          <w:highlight w:val="none"/>
        </w:rPr>
      </w:pPr>
      <w:bookmarkStart w:id="0" w:name="_Toc528243033"/>
      <w:r>
        <w:rPr>
          <w:rFonts w:hint="eastAsia" w:ascii="宋体" w:hAnsi="宋体" w:eastAsia="宋体" w:cs="宋体"/>
          <w:b/>
          <w:bCs/>
          <w:sz w:val="24"/>
          <w:szCs w:val="24"/>
          <w:highlight w:val="none"/>
          <w:lang w:val="en-US" w:eastAsia="zh-CN"/>
        </w:rPr>
        <w:t>8.</w:t>
      </w:r>
      <w:r>
        <w:rPr>
          <w:rFonts w:hint="eastAsia" w:ascii="宋体" w:hAnsi="宋体" w:eastAsia="宋体" w:cs="宋体"/>
          <w:b/>
          <w:bCs/>
          <w:sz w:val="24"/>
          <w:szCs w:val="24"/>
          <w:highlight w:val="none"/>
        </w:rPr>
        <w:t>联系方式</w:t>
      </w:r>
      <w:bookmarkEnd w:id="0"/>
    </w:p>
    <w:p>
      <w:pPr>
        <w:pStyle w:val="31"/>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right="0" w:firstLine="440" w:firstLineChars="200"/>
        <w:textAlignment w:val="auto"/>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招标人名称：启东市人民医院</w:t>
      </w:r>
    </w:p>
    <w:p>
      <w:pPr>
        <w:pStyle w:val="31"/>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right="0" w:firstLine="440" w:firstLineChars="200"/>
        <w:textAlignment w:val="auto"/>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联系人：陈威</w:t>
      </w:r>
    </w:p>
    <w:p>
      <w:pPr>
        <w:pStyle w:val="31"/>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right="0" w:firstLine="440" w:firstLineChars="200"/>
        <w:textAlignment w:val="auto"/>
        <w:rPr>
          <w:rFonts w:hint="eastAsia" w:ascii="宋体" w:hAnsi="宋体" w:eastAsia="宋体" w:cs="宋体"/>
          <w:spacing w:val="-10"/>
          <w:sz w:val="24"/>
          <w:szCs w:val="24"/>
          <w:highlight w:val="none"/>
          <w:lang w:val="en-US" w:eastAsia="zh-CN"/>
        </w:rPr>
      </w:pPr>
      <w:r>
        <w:rPr>
          <w:rFonts w:hint="eastAsia" w:ascii="宋体" w:hAnsi="宋体" w:eastAsia="宋体" w:cs="宋体"/>
          <w:spacing w:val="-10"/>
          <w:sz w:val="24"/>
          <w:szCs w:val="24"/>
          <w:highlight w:val="none"/>
          <w:lang w:val="en-US" w:eastAsia="zh-CN"/>
        </w:rPr>
        <w:t>电话：13962748944</w:t>
      </w:r>
    </w:p>
    <w:p>
      <w:pPr>
        <w:keepNext w:val="0"/>
        <w:keepLines w:val="0"/>
        <w:pageBreakBefore w:val="0"/>
        <w:kinsoku/>
        <w:wordWrap/>
        <w:overflowPunct/>
        <w:topLinePunct w:val="0"/>
        <w:bidi w:val="0"/>
        <w:spacing w:line="360" w:lineRule="exact"/>
        <w:jc w:val="center"/>
        <w:rPr>
          <w:rFonts w:hint="eastAsia" w:ascii="宋体" w:hAnsi="宋体" w:eastAsia="宋体" w:cs="宋体"/>
          <w:b/>
          <w:sz w:val="24"/>
          <w:szCs w:val="24"/>
          <w:highlight w:val="none"/>
        </w:rPr>
      </w:pPr>
    </w:p>
    <w:p>
      <w:pPr>
        <w:pStyle w:val="2"/>
        <w:rPr>
          <w:rFonts w:hint="eastAsia" w:ascii="宋体" w:hAnsi="宋体" w:eastAsia="宋体" w:cs="宋体"/>
          <w:b/>
          <w:sz w:val="24"/>
          <w:szCs w:val="24"/>
          <w:highlight w:val="none"/>
        </w:rPr>
      </w:pPr>
    </w:p>
    <w:p>
      <w:pPr>
        <w:rPr>
          <w:rFonts w:hint="eastAsia" w:ascii="宋体" w:hAnsi="宋体" w:eastAsia="宋体" w:cs="宋体"/>
          <w:b/>
          <w:sz w:val="24"/>
          <w:szCs w:val="24"/>
          <w:highlight w:val="none"/>
        </w:rPr>
      </w:pPr>
    </w:p>
    <w:p>
      <w:pPr>
        <w:pStyle w:val="2"/>
        <w:rPr>
          <w:rFonts w:hint="eastAsia" w:ascii="宋体" w:hAnsi="宋体" w:eastAsia="宋体" w:cs="宋体"/>
          <w:b/>
          <w:sz w:val="24"/>
          <w:szCs w:val="24"/>
          <w:highlight w:val="none"/>
        </w:rPr>
      </w:pPr>
    </w:p>
    <w:p>
      <w:pPr>
        <w:rPr>
          <w:rFonts w:hint="eastAsia" w:ascii="宋体" w:hAnsi="宋体" w:eastAsia="宋体" w:cs="宋体"/>
          <w:b/>
          <w:sz w:val="24"/>
          <w:szCs w:val="24"/>
          <w:highlight w:val="none"/>
        </w:rPr>
      </w:pPr>
    </w:p>
    <w:p>
      <w:pPr>
        <w:pStyle w:val="2"/>
        <w:rPr>
          <w:rFonts w:hint="eastAsia" w:ascii="宋体" w:hAnsi="宋体" w:eastAsia="宋体" w:cs="宋体"/>
          <w:b/>
          <w:sz w:val="24"/>
          <w:szCs w:val="24"/>
          <w:highlight w:val="none"/>
        </w:rPr>
      </w:pPr>
    </w:p>
    <w:p>
      <w:pPr>
        <w:rPr>
          <w:rFonts w:hint="eastAsia" w:ascii="宋体" w:hAnsi="宋体" w:eastAsia="宋体" w:cs="宋体"/>
          <w:b/>
          <w:sz w:val="24"/>
          <w:szCs w:val="24"/>
          <w:highlight w:val="none"/>
        </w:rPr>
      </w:pPr>
    </w:p>
    <w:p>
      <w:pPr>
        <w:pStyle w:val="2"/>
        <w:rPr>
          <w:rFonts w:hint="eastAsia" w:ascii="宋体" w:hAnsi="宋体" w:eastAsia="宋体" w:cs="宋体"/>
          <w:b/>
          <w:sz w:val="24"/>
          <w:szCs w:val="24"/>
          <w:highlight w:val="none"/>
        </w:rPr>
      </w:pPr>
    </w:p>
    <w:p>
      <w:pPr>
        <w:rPr>
          <w:rFonts w:hint="eastAsia" w:ascii="宋体" w:hAnsi="宋体" w:eastAsia="宋体" w:cs="宋体"/>
          <w:b/>
          <w:sz w:val="24"/>
          <w:szCs w:val="24"/>
          <w:highlight w:val="none"/>
        </w:rPr>
      </w:pPr>
    </w:p>
    <w:p>
      <w:pPr>
        <w:pStyle w:val="2"/>
        <w:rPr>
          <w:rFonts w:hint="eastAsia" w:ascii="宋体" w:hAnsi="宋体" w:eastAsia="宋体" w:cs="宋体"/>
          <w:b/>
          <w:sz w:val="24"/>
          <w:szCs w:val="24"/>
          <w:highlight w:val="none"/>
        </w:rPr>
      </w:pPr>
    </w:p>
    <w:p>
      <w:pPr>
        <w:rPr>
          <w:rFonts w:hint="eastAsia" w:ascii="宋体" w:hAnsi="宋体" w:eastAsia="宋体" w:cs="宋体"/>
          <w:b/>
          <w:sz w:val="24"/>
          <w:szCs w:val="24"/>
          <w:highlight w:val="none"/>
        </w:rPr>
      </w:pPr>
    </w:p>
    <w:p>
      <w:pPr>
        <w:jc w:val="center"/>
        <w:rPr>
          <w:rFonts w:hint="eastAsia" w:ascii="宋体" w:hAnsi="宋体" w:eastAsia="宋体" w:cs="宋体"/>
          <w:b/>
          <w:sz w:val="24"/>
          <w:szCs w:val="24"/>
          <w:highlight w:val="none"/>
        </w:rPr>
        <w:sectPr>
          <w:footerReference r:id="rId3" w:type="default"/>
          <w:pgSz w:w="11910" w:h="16850"/>
          <w:pgMar w:top="1440" w:right="1280" w:bottom="1440" w:left="1390" w:header="0" w:footer="403" w:gutter="0"/>
          <w:cols w:space="0" w:num="1"/>
          <w:rtlGutter w:val="0"/>
          <w:docGrid w:linePitch="0" w:charSpace="0"/>
        </w:sectPr>
      </w:pPr>
    </w:p>
    <w:p>
      <w:pPr>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第二章</w:t>
      </w:r>
      <w:r>
        <w:rPr>
          <w:rFonts w:hint="eastAsia" w:ascii="宋体" w:hAnsi="宋体" w:eastAsia="宋体" w:cs="宋体"/>
          <w:b/>
          <w:sz w:val="32"/>
          <w:szCs w:val="32"/>
          <w:highlight w:val="none"/>
        </w:rPr>
        <w:tab/>
      </w:r>
      <w:r>
        <w:rPr>
          <w:rFonts w:hint="eastAsia" w:ascii="宋体" w:hAnsi="宋体" w:eastAsia="宋体" w:cs="宋体"/>
          <w:b/>
          <w:sz w:val="32"/>
          <w:szCs w:val="32"/>
          <w:highlight w:val="none"/>
        </w:rPr>
        <w:t>投标人须知</w:t>
      </w:r>
    </w:p>
    <w:p>
      <w:pPr>
        <w:spacing w:before="36"/>
        <w:ind w:left="584" w:right="588"/>
        <w:jc w:val="center"/>
        <w:rPr>
          <w:rFonts w:hint="eastAsia" w:ascii="宋体" w:hAnsi="宋体" w:eastAsia="宋体" w:cs="宋体"/>
          <w:b/>
          <w:sz w:val="24"/>
          <w:szCs w:val="24"/>
          <w:highlight w:val="none"/>
        </w:rPr>
      </w:pPr>
      <w:r>
        <w:rPr>
          <w:rFonts w:hint="eastAsia" w:ascii="宋体" w:hAnsi="宋体" w:eastAsia="宋体" w:cs="宋体"/>
          <w:b/>
          <w:sz w:val="32"/>
          <w:szCs w:val="32"/>
          <w:highlight w:val="none"/>
        </w:rPr>
        <w:t>投标人须知前附表</w:t>
      </w:r>
    </w:p>
    <w:p>
      <w:pPr>
        <w:pStyle w:val="2"/>
        <w:spacing w:before="8"/>
        <w:ind w:left="0"/>
        <w:rPr>
          <w:rFonts w:hint="eastAsia" w:ascii="宋体" w:hAnsi="宋体" w:eastAsia="宋体" w:cs="宋体"/>
          <w:sz w:val="24"/>
          <w:szCs w:val="24"/>
          <w:highlight w:val="none"/>
        </w:rPr>
      </w:pPr>
    </w:p>
    <w:tbl>
      <w:tblPr>
        <w:tblStyle w:val="23"/>
        <w:tblW w:w="10336"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87"/>
        <w:gridCol w:w="2088"/>
        <w:gridCol w:w="726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4" w:hRule="atLeast"/>
          <w:jc w:val="center"/>
        </w:trPr>
        <w:tc>
          <w:tcPr>
            <w:tcW w:w="987" w:type="dxa"/>
            <w:tcBorders>
              <w:bottom w:val="single" w:color="000000" w:sz="4" w:space="0"/>
              <w:right w:val="single" w:color="000000" w:sz="4" w:space="0"/>
            </w:tcBorders>
            <w:shd w:val="clear" w:color="auto" w:fill="E6E6E6"/>
            <w:vAlign w:val="center"/>
          </w:tcPr>
          <w:p>
            <w:pPr>
              <w:pStyle w:val="32"/>
              <w:spacing w:before="77" w:line="377" w:lineRule="exact"/>
              <w:ind w:right="156"/>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条款号</w:t>
            </w:r>
          </w:p>
        </w:tc>
        <w:tc>
          <w:tcPr>
            <w:tcW w:w="2088" w:type="dxa"/>
            <w:tcBorders>
              <w:left w:val="single" w:color="000000" w:sz="4" w:space="0"/>
              <w:bottom w:val="single" w:color="000000" w:sz="4" w:space="0"/>
              <w:right w:val="single" w:color="000000" w:sz="4" w:space="0"/>
            </w:tcBorders>
            <w:shd w:val="clear" w:color="auto" w:fill="E6E6E6"/>
            <w:vAlign w:val="center"/>
          </w:tcPr>
          <w:p>
            <w:pPr>
              <w:pStyle w:val="32"/>
              <w:spacing w:before="34"/>
              <w:ind w:left="28"/>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条 款 名 称</w:t>
            </w:r>
          </w:p>
        </w:tc>
        <w:tc>
          <w:tcPr>
            <w:tcW w:w="7261" w:type="dxa"/>
            <w:tcBorders>
              <w:left w:val="single" w:color="000000" w:sz="4" w:space="0"/>
              <w:bottom w:val="single" w:color="000000" w:sz="4" w:space="0"/>
            </w:tcBorders>
            <w:shd w:val="clear" w:color="auto" w:fill="E6E6E6"/>
          </w:tcPr>
          <w:p>
            <w:pPr>
              <w:pStyle w:val="32"/>
              <w:tabs>
                <w:tab w:val="left" w:pos="464"/>
                <w:tab w:val="left" w:pos="886"/>
                <w:tab w:val="left" w:pos="1309"/>
              </w:tabs>
              <w:spacing w:before="77" w:line="377" w:lineRule="exact"/>
              <w:ind w:left="42"/>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编</w:t>
            </w: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列</w:t>
            </w: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内</w:t>
            </w: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容</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60" w:hRule="atLeast"/>
          <w:jc w:val="center"/>
        </w:trPr>
        <w:tc>
          <w:tcPr>
            <w:tcW w:w="987" w:type="dxa"/>
            <w:tcBorders>
              <w:top w:val="single" w:color="000000" w:sz="4" w:space="0"/>
              <w:bottom w:val="single" w:color="000000" w:sz="4" w:space="0"/>
              <w:right w:val="single" w:color="000000" w:sz="4" w:space="0"/>
            </w:tcBorders>
            <w:vAlign w:val="center"/>
          </w:tcPr>
          <w:p>
            <w:pPr>
              <w:pStyle w:val="32"/>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1.1.2</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jc w:val="center"/>
              <w:rPr>
                <w:rFonts w:hint="eastAsia" w:ascii="宋体" w:hAnsi="宋体" w:eastAsia="宋体" w:cs="宋体"/>
                <w:b/>
                <w:sz w:val="24"/>
                <w:szCs w:val="24"/>
                <w:highlight w:val="none"/>
              </w:rPr>
            </w:pPr>
          </w:p>
          <w:p>
            <w:pPr>
              <w:pStyle w:val="32"/>
              <w:spacing w:before="10"/>
              <w:jc w:val="center"/>
              <w:rPr>
                <w:rFonts w:hint="eastAsia" w:ascii="宋体" w:hAnsi="宋体" w:eastAsia="宋体" w:cs="宋体"/>
                <w:b/>
                <w:sz w:val="24"/>
                <w:szCs w:val="24"/>
                <w:highlight w:val="none"/>
              </w:rPr>
            </w:pPr>
          </w:p>
          <w:p>
            <w:pPr>
              <w:pStyle w:val="32"/>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招标人</w:t>
            </w:r>
          </w:p>
        </w:tc>
        <w:tc>
          <w:tcPr>
            <w:tcW w:w="7261" w:type="dxa"/>
            <w:tcBorders>
              <w:top w:val="single" w:color="000000" w:sz="4" w:space="0"/>
              <w:left w:val="single" w:color="000000" w:sz="4" w:space="0"/>
              <w:bottom w:val="single" w:color="000000" w:sz="4" w:space="0"/>
            </w:tcBorders>
          </w:tcPr>
          <w:p>
            <w:pPr>
              <w:pStyle w:val="32"/>
              <w:keepNext w:val="0"/>
              <w:keepLines w:val="0"/>
              <w:pageBreakBefore w:val="0"/>
              <w:widowControl w:val="0"/>
              <w:kinsoku/>
              <w:wordWrap/>
              <w:overflowPunct/>
              <w:topLinePunct w:val="0"/>
              <w:autoSpaceDE w:val="0"/>
              <w:autoSpaceDN w:val="0"/>
              <w:bidi w:val="0"/>
              <w:adjustRightInd/>
              <w:snapToGrid/>
              <w:spacing w:before="91" w:line="300" w:lineRule="exact"/>
              <w:ind w:left="119"/>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名称：启东市人民医院</w:t>
            </w:r>
            <w:r>
              <w:rPr>
                <w:rFonts w:hint="eastAsia" w:ascii="宋体" w:hAnsi="宋体" w:eastAsia="宋体" w:cs="宋体"/>
                <w:sz w:val="24"/>
                <w:szCs w:val="24"/>
                <w:highlight w:val="none"/>
                <w:lang w:val="en-US" w:eastAsia="zh-CN"/>
              </w:rPr>
              <w:tab/>
            </w:r>
          </w:p>
          <w:p>
            <w:pPr>
              <w:adjustRightInd w:val="0"/>
              <w:snapToGrid w:val="0"/>
              <w:spacing w:line="400" w:lineRule="exact"/>
              <w:ind w:firstLine="240" w:firstLineChars="100"/>
              <w:rPr>
                <w:rFonts w:hint="eastAsia" w:ascii="宋体" w:hAnsi="宋体" w:eastAsia="宋体" w:cs="宋体"/>
                <w:sz w:val="24"/>
                <w:szCs w:val="24"/>
                <w:highlight w:val="none"/>
                <w:lang w:val="en-US" w:eastAsia="zh-CN" w:bidi="zh-CN"/>
              </w:rPr>
            </w:pPr>
            <w:r>
              <w:rPr>
                <w:rFonts w:hint="eastAsia" w:ascii="宋体" w:hAnsi="宋体" w:eastAsia="宋体" w:cs="宋体"/>
                <w:sz w:val="24"/>
                <w:szCs w:val="24"/>
                <w:highlight w:val="none"/>
                <w:lang w:val="en-US" w:eastAsia="zh-CN" w:bidi="zh-CN"/>
              </w:rPr>
              <w:t>联系人：陈威</w:t>
            </w:r>
          </w:p>
          <w:p>
            <w:pPr>
              <w:pStyle w:val="32"/>
              <w:keepNext w:val="0"/>
              <w:keepLines w:val="0"/>
              <w:pageBreakBefore w:val="0"/>
              <w:widowControl w:val="0"/>
              <w:kinsoku/>
              <w:wordWrap/>
              <w:overflowPunct/>
              <w:topLinePunct w:val="0"/>
              <w:autoSpaceDE w:val="0"/>
              <w:autoSpaceDN w:val="0"/>
              <w:bidi w:val="0"/>
              <w:adjustRightInd/>
              <w:snapToGrid/>
              <w:spacing w:before="91" w:line="300" w:lineRule="exact"/>
              <w:ind w:left="119"/>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bidi="zh-CN"/>
              </w:rPr>
              <w:t>电话：13962748944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95"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33" w:after="0" w:line="240" w:lineRule="auto"/>
              <w:ind w:left="138" w:right="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1.1.4</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133" w:after="0" w:line="240" w:lineRule="auto"/>
              <w:ind w:left="138"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招标项目及标段名称</w:t>
            </w:r>
          </w:p>
        </w:tc>
        <w:tc>
          <w:tcPr>
            <w:tcW w:w="7261" w:type="dxa"/>
            <w:tcBorders>
              <w:top w:val="single" w:color="000000" w:sz="4" w:space="0"/>
              <w:left w:val="single" w:color="000000" w:sz="4" w:space="0"/>
              <w:bottom w:val="single" w:color="000000" w:sz="4" w:space="0"/>
            </w:tcBorders>
            <w:vAlign w:val="center"/>
          </w:tcPr>
          <w:p>
            <w:pPr>
              <w:pStyle w:val="32"/>
              <w:spacing w:before="133" w:after="0" w:line="240" w:lineRule="auto"/>
              <w:ind w:left="138" w:right="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启东市人民医院体检中心装饰工程施工监理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9"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06"/>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1.1.5</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106"/>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建设地点</w:t>
            </w:r>
          </w:p>
        </w:tc>
        <w:tc>
          <w:tcPr>
            <w:tcW w:w="7261" w:type="dxa"/>
            <w:tcBorders>
              <w:top w:val="single" w:color="000000" w:sz="4" w:space="0"/>
              <w:left w:val="single" w:color="000000" w:sz="4" w:space="0"/>
              <w:bottom w:val="single" w:color="000000" w:sz="4" w:space="0"/>
            </w:tcBorders>
          </w:tcPr>
          <w:p>
            <w:pPr>
              <w:pStyle w:val="32"/>
              <w:spacing w:before="106"/>
              <w:ind w:left="117"/>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启东市兴都财富大厦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6"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33"/>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1.2.1</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133"/>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资金来源</w:t>
            </w:r>
          </w:p>
        </w:tc>
        <w:tc>
          <w:tcPr>
            <w:tcW w:w="7261" w:type="dxa"/>
            <w:tcBorders>
              <w:top w:val="single" w:color="000000" w:sz="4" w:space="0"/>
              <w:left w:val="single" w:color="000000" w:sz="4" w:space="0"/>
              <w:bottom w:val="single" w:color="000000" w:sz="4" w:space="0"/>
            </w:tcBorders>
          </w:tcPr>
          <w:p>
            <w:pPr>
              <w:pStyle w:val="32"/>
              <w:spacing w:before="133"/>
              <w:ind w:left="117"/>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自筹</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8"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09" w:line="259" w:lineRule="exact"/>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1.2.2</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109" w:line="259" w:lineRule="exact"/>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出资比例</w:t>
            </w:r>
          </w:p>
        </w:tc>
        <w:tc>
          <w:tcPr>
            <w:tcW w:w="7261" w:type="dxa"/>
            <w:tcBorders>
              <w:top w:val="single" w:color="000000" w:sz="4" w:space="0"/>
              <w:left w:val="single" w:color="000000" w:sz="4" w:space="0"/>
              <w:bottom w:val="single" w:color="000000" w:sz="4" w:space="0"/>
            </w:tcBorders>
          </w:tcPr>
          <w:p>
            <w:pPr>
              <w:pStyle w:val="32"/>
              <w:spacing w:before="109" w:line="259" w:lineRule="exact"/>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100%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6"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30"/>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1.2.3</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130"/>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资金落实情况</w:t>
            </w:r>
          </w:p>
        </w:tc>
        <w:tc>
          <w:tcPr>
            <w:tcW w:w="7261" w:type="dxa"/>
            <w:tcBorders>
              <w:top w:val="single" w:color="000000" w:sz="4" w:space="0"/>
              <w:left w:val="single" w:color="000000" w:sz="4" w:space="0"/>
              <w:bottom w:val="single" w:color="000000" w:sz="4" w:space="0"/>
            </w:tcBorders>
          </w:tcPr>
          <w:p>
            <w:pPr>
              <w:pStyle w:val="32"/>
              <w:spacing w:before="130"/>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已落实</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4"/>
              <w:jc w:val="center"/>
              <w:rPr>
                <w:rFonts w:hint="eastAsia" w:ascii="宋体" w:hAnsi="宋体" w:eastAsia="宋体" w:cs="宋体"/>
                <w:b/>
                <w:sz w:val="24"/>
                <w:szCs w:val="24"/>
                <w:highlight w:val="none"/>
              </w:rPr>
            </w:pPr>
          </w:p>
          <w:p>
            <w:pPr>
              <w:pStyle w:val="32"/>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1.2.4</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4"/>
              <w:jc w:val="center"/>
              <w:rPr>
                <w:rFonts w:hint="eastAsia" w:ascii="宋体" w:hAnsi="宋体" w:eastAsia="宋体" w:cs="宋体"/>
                <w:b/>
                <w:sz w:val="24"/>
                <w:szCs w:val="24"/>
                <w:highlight w:val="none"/>
              </w:rPr>
            </w:pPr>
          </w:p>
          <w:p>
            <w:pPr>
              <w:pStyle w:val="32"/>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工程款支付方式</w:t>
            </w:r>
          </w:p>
        </w:tc>
        <w:tc>
          <w:tcPr>
            <w:tcW w:w="7261" w:type="dxa"/>
            <w:tcBorders>
              <w:top w:val="single" w:color="000000" w:sz="4" w:space="0"/>
              <w:left w:val="single" w:color="000000" w:sz="4" w:space="0"/>
              <w:bottom w:val="single" w:color="000000" w:sz="4" w:space="0"/>
            </w:tcBorders>
          </w:tcPr>
          <w:p>
            <w:pPr>
              <w:pStyle w:val="32"/>
              <w:spacing w:before="179"/>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见合同条款</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15"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5"/>
              <w:jc w:val="center"/>
              <w:rPr>
                <w:rFonts w:hint="eastAsia" w:ascii="宋体" w:hAnsi="宋体" w:eastAsia="宋体" w:cs="宋体"/>
                <w:b/>
                <w:sz w:val="24"/>
                <w:szCs w:val="24"/>
                <w:highlight w:val="none"/>
              </w:rPr>
            </w:pPr>
          </w:p>
          <w:p>
            <w:pPr>
              <w:pStyle w:val="32"/>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1.3.1</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5"/>
              <w:jc w:val="center"/>
              <w:rPr>
                <w:rFonts w:hint="eastAsia" w:ascii="宋体" w:hAnsi="宋体" w:eastAsia="宋体" w:cs="宋体"/>
                <w:b/>
                <w:sz w:val="24"/>
                <w:szCs w:val="24"/>
                <w:highlight w:val="none"/>
              </w:rPr>
            </w:pPr>
          </w:p>
          <w:p>
            <w:pPr>
              <w:pStyle w:val="32"/>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招标范围</w:t>
            </w:r>
          </w:p>
        </w:tc>
        <w:tc>
          <w:tcPr>
            <w:tcW w:w="7261" w:type="dxa"/>
            <w:tcBorders>
              <w:top w:val="single" w:color="000000" w:sz="4" w:space="0"/>
              <w:left w:val="single" w:color="000000" w:sz="4" w:space="0"/>
              <w:bottom w:val="single" w:color="000000" w:sz="4" w:space="0"/>
            </w:tcBorders>
          </w:tcPr>
          <w:p>
            <w:pPr>
              <w:keepNext w:val="0"/>
              <w:keepLines w:val="0"/>
              <w:pageBreakBefore w:val="0"/>
              <w:widowControl/>
              <w:kinsoku/>
              <w:wordWrap/>
              <w:overflowPunct/>
              <w:topLinePunct w:val="0"/>
              <w:bidi w:val="0"/>
              <w:adjustRightInd/>
              <w:snapToGrid/>
              <w:spacing w:line="38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zh-CN" w:eastAsia="zh-CN" w:bidi="zh-CN"/>
              </w:rPr>
              <w:t>本次招标工程共分为一个标段，施工图所示范围内所有建设项目的施工阶段、竣工验收和保修阶段全过程监理（具体工作内容以招标人监理委托合同为准）。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8" w:hRule="atLeast"/>
          <w:jc w:val="center"/>
        </w:trPr>
        <w:tc>
          <w:tcPr>
            <w:tcW w:w="987" w:type="dxa"/>
            <w:tcBorders>
              <w:top w:val="single" w:color="000000" w:sz="4" w:space="0"/>
              <w:bottom w:val="single" w:color="000000" w:sz="4" w:space="0"/>
              <w:right w:val="single" w:color="000000" w:sz="4" w:space="0"/>
            </w:tcBorders>
            <w:vAlign w:val="center"/>
          </w:tcPr>
          <w:p>
            <w:pPr>
              <w:pStyle w:val="32"/>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1.3.2</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要求工期</w:t>
            </w:r>
          </w:p>
        </w:tc>
        <w:tc>
          <w:tcPr>
            <w:tcW w:w="7261" w:type="dxa"/>
            <w:tcBorders>
              <w:top w:val="single" w:color="000000" w:sz="4" w:space="0"/>
              <w:left w:val="single" w:color="000000" w:sz="4" w:space="0"/>
              <w:bottom w:val="single" w:color="000000" w:sz="4" w:space="0"/>
            </w:tcBorders>
            <w:vAlign w:val="center"/>
          </w:tcPr>
          <w:p>
            <w:pPr>
              <w:pStyle w:val="32"/>
              <w:spacing w:before="1" w:line="400" w:lineRule="atLeast"/>
              <w:ind w:left="117" w:right="72"/>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120</w:t>
            </w:r>
            <w:r>
              <w:rPr>
                <w:rFonts w:hint="eastAsia" w:ascii="宋体" w:hAnsi="宋体" w:eastAsia="宋体" w:cs="宋体"/>
                <w:sz w:val="24"/>
                <w:szCs w:val="24"/>
                <w:highlight w:val="none"/>
                <w:lang w:eastAsia="zh-CN"/>
              </w:rPr>
              <w:t>日历天，对应相应的施工阶段、竣工验收和保修阶段。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3"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09"/>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1.3.3</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keepNext w:val="0"/>
              <w:keepLines w:val="0"/>
              <w:pageBreakBefore w:val="0"/>
              <w:widowControl w:val="0"/>
              <w:kinsoku/>
              <w:wordWrap/>
              <w:overflowPunct/>
              <w:topLinePunct w:val="0"/>
              <w:autoSpaceDE w:val="0"/>
              <w:autoSpaceDN w:val="0"/>
              <w:bidi w:val="0"/>
              <w:adjustRightInd/>
              <w:snapToGrid/>
              <w:spacing w:before="91" w:line="400" w:lineRule="exact"/>
              <w:ind w:left="119"/>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质量要求</w:t>
            </w:r>
          </w:p>
        </w:tc>
        <w:tc>
          <w:tcPr>
            <w:tcW w:w="7261" w:type="dxa"/>
            <w:tcBorders>
              <w:top w:val="single" w:color="000000" w:sz="4" w:space="0"/>
              <w:left w:val="single" w:color="000000" w:sz="4" w:space="0"/>
              <w:bottom w:val="single" w:color="000000" w:sz="4" w:space="0"/>
            </w:tcBorders>
            <w:vAlign w:val="center"/>
          </w:tcPr>
          <w:p>
            <w:pPr>
              <w:pStyle w:val="32"/>
              <w:keepNext w:val="0"/>
              <w:keepLines w:val="0"/>
              <w:pageBreakBefore w:val="0"/>
              <w:widowControl w:val="0"/>
              <w:kinsoku/>
              <w:wordWrap/>
              <w:overflowPunct/>
              <w:topLinePunct w:val="0"/>
              <w:autoSpaceDE w:val="0"/>
              <w:autoSpaceDN w:val="0"/>
              <w:bidi w:val="0"/>
              <w:adjustRightInd/>
              <w:snapToGrid/>
              <w:spacing w:before="91" w:line="400" w:lineRule="exact"/>
              <w:ind w:left="119"/>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09"/>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1.4.1</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109"/>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投标人资格要求</w:t>
            </w:r>
          </w:p>
        </w:tc>
        <w:tc>
          <w:tcPr>
            <w:tcW w:w="7261" w:type="dxa"/>
            <w:tcBorders>
              <w:top w:val="single" w:color="000000" w:sz="4" w:space="0"/>
              <w:left w:val="single" w:color="000000" w:sz="4" w:space="0"/>
              <w:bottom w:val="single" w:color="000000" w:sz="4" w:space="0"/>
            </w:tcBorders>
          </w:tcPr>
          <w:p>
            <w:pPr>
              <w:pStyle w:val="32"/>
              <w:spacing w:before="109"/>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见招标公告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86"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3"/>
              <w:jc w:val="center"/>
              <w:rPr>
                <w:rFonts w:hint="eastAsia" w:ascii="宋体" w:hAnsi="宋体" w:eastAsia="宋体" w:cs="宋体"/>
                <w:b/>
                <w:sz w:val="24"/>
                <w:szCs w:val="24"/>
                <w:highlight w:val="none"/>
              </w:rPr>
            </w:pPr>
          </w:p>
          <w:p>
            <w:pPr>
              <w:pStyle w:val="32"/>
              <w:spacing w:before="1"/>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1.4.2</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keepNext w:val="0"/>
              <w:keepLines w:val="0"/>
              <w:pageBreakBefore w:val="0"/>
              <w:widowControl w:val="0"/>
              <w:kinsoku/>
              <w:wordWrap/>
              <w:overflowPunct/>
              <w:topLinePunct w:val="0"/>
              <w:autoSpaceDE w:val="0"/>
              <w:autoSpaceDN w:val="0"/>
              <w:bidi w:val="0"/>
              <w:adjustRightInd/>
              <w:snapToGrid/>
              <w:spacing w:before="109" w:line="260" w:lineRule="exact"/>
              <w:ind w:left="28"/>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是否接受联合体</w:t>
            </w:r>
          </w:p>
          <w:p>
            <w:pPr>
              <w:pStyle w:val="32"/>
              <w:keepNext w:val="0"/>
              <w:keepLines w:val="0"/>
              <w:pageBreakBefore w:val="0"/>
              <w:widowControl w:val="0"/>
              <w:kinsoku/>
              <w:wordWrap/>
              <w:overflowPunct/>
              <w:topLinePunct w:val="0"/>
              <w:autoSpaceDE w:val="0"/>
              <w:autoSpaceDN w:val="0"/>
              <w:bidi w:val="0"/>
              <w:adjustRightInd/>
              <w:snapToGrid/>
              <w:spacing w:before="131" w:line="260" w:lineRule="exact"/>
              <w:ind w:left="28"/>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w:t>
            </w:r>
          </w:p>
        </w:tc>
        <w:tc>
          <w:tcPr>
            <w:tcW w:w="7261" w:type="dxa"/>
            <w:tcBorders>
              <w:top w:val="single" w:color="000000" w:sz="4" w:space="0"/>
              <w:left w:val="single" w:color="000000" w:sz="4" w:space="0"/>
              <w:bottom w:val="single" w:color="000000" w:sz="4" w:space="0"/>
            </w:tcBorders>
          </w:tcPr>
          <w:p>
            <w:pPr>
              <w:pStyle w:val="32"/>
              <w:spacing w:before="13"/>
              <w:rPr>
                <w:rFonts w:hint="eastAsia" w:ascii="宋体" w:hAnsi="宋体" w:eastAsia="宋体" w:cs="宋体"/>
                <w:b/>
                <w:sz w:val="24"/>
                <w:szCs w:val="24"/>
                <w:highlight w:val="none"/>
              </w:rPr>
            </w:pPr>
          </w:p>
          <w:p>
            <w:pPr>
              <w:pStyle w:val="32"/>
              <w:spacing w:before="1"/>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见招标公告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3" w:hRule="atLeast"/>
          <w:jc w:val="center"/>
        </w:trPr>
        <w:tc>
          <w:tcPr>
            <w:tcW w:w="987" w:type="dxa"/>
            <w:tcBorders>
              <w:top w:val="single" w:color="000000" w:sz="4" w:space="0"/>
              <w:bottom w:val="single" w:color="000000" w:sz="4" w:space="0"/>
              <w:right w:val="single" w:color="000000" w:sz="4" w:space="0"/>
            </w:tcBorders>
            <w:vAlign w:val="center"/>
          </w:tcPr>
          <w:p>
            <w:pPr>
              <w:pStyle w:val="32"/>
              <w:spacing w:before="166"/>
              <w:ind w:right="2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1.9.1</w:t>
            </w:r>
          </w:p>
        </w:tc>
        <w:tc>
          <w:tcPr>
            <w:tcW w:w="2088" w:type="dxa"/>
            <w:tcBorders>
              <w:top w:val="single" w:color="000000" w:sz="4" w:space="0"/>
              <w:left w:val="single" w:color="000000" w:sz="4" w:space="0"/>
              <w:bottom w:val="single" w:color="000000" w:sz="4" w:space="0"/>
              <w:right w:val="single" w:color="000000" w:sz="4" w:space="0"/>
            </w:tcBorders>
            <w:vAlign w:val="center"/>
          </w:tcPr>
          <w:p>
            <w:pPr>
              <w:pStyle w:val="32"/>
              <w:spacing w:before="166"/>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踏勘现场</w:t>
            </w:r>
          </w:p>
        </w:tc>
        <w:tc>
          <w:tcPr>
            <w:tcW w:w="7261" w:type="dxa"/>
            <w:tcBorders>
              <w:top w:val="single" w:color="000000" w:sz="4" w:space="0"/>
              <w:left w:val="single" w:color="000000" w:sz="4" w:space="0"/>
              <w:bottom w:val="single" w:color="000000" w:sz="4" w:space="0"/>
            </w:tcBorders>
          </w:tcPr>
          <w:p>
            <w:pPr>
              <w:pStyle w:val="32"/>
              <w:spacing w:before="166"/>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投标人自行踏勘。</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97" w:hRule="atLeast"/>
          <w:jc w:val="center"/>
        </w:trPr>
        <w:tc>
          <w:tcPr>
            <w:tcW w:w="987" w:type="dxa"/>
            <w:tcBorders>
              <w:top w:val="single" w:color="000000" w:sz="4" w:space="0"/>
              <w:right w:val="single" w:color="000000" w:sz="4" w:space="0"/>
            </w:tcBorders>
            <w:vAlign w:val="center"/>
          </w:tcPr>
          <w:p>
            <w:pPr>
              <w:pStyle w:val="32"/>
              <w:spacing w:before="0" w:after="0" w:line="240" w:lineRule="auto"/>
              <w:ind w:left="0"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1.10</w:t>
            </w:r>
          </w:p>
        </w:tc>
        <w:tc>
          <w:tcPr>
            <w:tcW w:w="2088" w:type="dxa"/>
            <w:tcBorders>
              <w:top w:val="single" w:color="000000" w:sz="4" w:space="0"/>
              <w:left w:val="single" w:color="000000" w:sz="4" w:space="0"/>
              <w:right w:val="single" w:color="000000" w:sz="4" w:space="0"/>
            </w:tcBorders>
            <w:vAlign w:val="center"/>
          </w:tcPr>
          <w:p>
            <w:pPr>
              <w:pStyle w:val="32"/>
              <w:spacing w:before="0" w:after="0" w:line="240" w:lineRule="auto"/>
              <w:ind w:left="0"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分</w:t>
            </w:r>
            <w:r>
              <w:rPr>
                <w:rFonts w:hint="eastAsia" w:ascii="宋体" w:hAnsi="宋体" w:eastAsia="宋体" w:cs="宋体"/>
                <w:sz w:val="24"/>
                <w:szCs w:val="24"/>
                <w:highlight w:val="none"/>
              </w:rPr>
              <w:tab/>
            </w:r>
            <w:r>
              <w:rPr>
                <w:rFonts w:hint="eastAsia" w:ascii="宋体" w:hAnsi="宋体" w:eastAsia="宋体" w:cs="宋体"/>
                <w:sz w:val="24"/>
                <w:szCs w:val="24"/>
                <w:highlight w:val="none"/>
              </w:rPr>
              <w:t>包</w:t>
            </w:r>
          </w:p>
        </w:tc>
        <w:tc>
          <w:tcPr>
            <w:tcW w:w="7261" w:type="dxa"/>
            <w:tcBorders>
              <w:top w:val="single" w:color="000000" w:sz="4" w:space="0"/>
              <w:left w:val="single" w:color="000000" w:sz="4" w:space="0"/>
            </w:tcBorders>
          </w:tcPr>
          <w:p>
            <w:pPr>
              <w:pStyle w:val="32"/>
              <w:spacing w:before="166"/>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☑不允许</w:t>
            </w:r>
          </w:p>
          <w:p>
            <w:pPr>
              <w:pStyle w:val="32"/>
              <w:spacing w:before="166"/>
              <w:ind w:left="117"/>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□允许，分包内</w:t>
            </w:r>
            <w:r>
              <w:rPr>
                <w:rFonts w:hint="eastAsia" w:ascii="宋体" w:hAnsi="宋体" w:eastAsia="宋体" w:cs="宋体"/>
                <w:sz w:val="24"/>
                <w:szCs w:val="24"/>
                <w:highlight w:val="none"/>
                <w:lang w:val="en-US" w:eastAsia="zh-CN"/>
              </w:rPr>
              <w:t xml:space="preserve">容要求： </w:t>
            </w:r>
          </w:p>
          <w:p>
            <w:pPr>
              <w:pStyle w:val="32"/>
              <w:spacing w:before="166"/>
              <w:ind w:left="117"/>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分包金额要求：</w:t>
            </w:r>
          </w:p>
          <w:p>
            <w:pPr>
              <w:pStyle w:val="32"/>
              <w:spacing w:before="166"/>
              <w:ind w:left="117"/>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接受分包</w:t>
            </w:r>
            <w:r>
              <w:rPr>
                <w:rFonts w:hint="eastAsia" w:ascii="宋体" w:hAnsi="宋体" w:eastAsia="宋体" w:cs="宋体"/>
                <w:sz w:val="24"/>
                <w:szCs w:val="24"/>
                <w:highlight w:val="none"/>
              </w:rPr>
              <w:t>的第三人资质要求：</w:t>
            </w:r>
          </w:p>
        </w:tc>
      </w:tr>
    </w:tbl>
    <w:p>
      <w:pPr>
        <w:spacing w:line="269" w:lineRule="exact"/>
        <w:rPr>
          <w:rFonts w:hint="eastAsia" w:ascii="宋体" w:hAnsi="宋体" w:eastAsia="宋体" w:cs="宋体"/>
          <w:sz w:val="24"/>
          <w:szCs w:val="24"/>
          <w:highlight w:val="none"/>
        </w:rPr>
        <w:sectPr>
          <w:pgSz w:w="11910" w:h="16850"/>
          <w:pgMar w:top="1440" w:right="1280" w:bottom="1440" w:left="1390" w:header="0" w:footer="403" w:gutter="0"/>
          <w:cols w:space="0" w:num="1"/>
          <w:rtlGutter w:val="0"/>
          <w:docGrid w:linePitch="0" w:charSpace="0"/>
        </w:sectPr>
      </w:pPr>
    </w:p>
    <w:tbl>
      <w:tblPr>
        <w:tblStyle w:val="23"/>
        <w:tblW w:w="10228"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74"/>
        <w:gridCol w:w="1843"/>
        <w:gridCol w:w="741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4" w:hRule="atLeast"/>
          <w:jc w:val="center"/>
        </w:trPr>
        <w:tc>
          <w:tcPr>
            <w:tcW w:w="974" w:type="dxa"/>
            <w:tcBorders>
              <w:bottom w:val="single" w:color="000000" w:sz="4" w:space="0"/>
              <w:right w:val="single" w:color="000000" w:sz="4" w:space="0"/>
            </w:tcBorders>
            <w:shd w:val="clear" w:color="auto" w:fill="E6E6E6"/>
          </w:tcPr>
          <w:p>
            <w:pPr>
              <w:pStyle w:val="32"/>
              <w:spacing w:before="69" w:line="385" w:lineRule="exact"/>
              <w:ind w:right="156"/>
              <w:jc w:val="right"/>
              <w:rPr>
                <w:rFonts w:hint="eastAsia" w:ascii="宋体" w:hAnsi="宋体" w:eastAsia="宋体" w:cs="宋体"/>
                <w:b/>
                <w:sz w:val="24"/>
                <w:szCs w:val="24"/>
                <w:highlight w:val="none"/>
              </w:rPr>
            </w:pPr>
            <w:r>
              <w:rPr>
                <w:rFonts w:hint="eastAsia" w:ascii="宋体" w:hAnsi="宋体" w:eastAsia="宋体" w:cs="宋体"/>
                <w:b/>
                <w:sz w:val="24"/>
                <w:szCs w:val="24"/>
                <w:highlight w:val="none"/>
              </w:rPr>
              <w:t>条款号</w:t>
            </w:r>
          </w:p>
        </w:tc>
        <w:tc>
          <w:tcPr>
            <w:tcW w:w="1843" w:type="dxa"/>
            <w:tcBorders>
              <w:left w:val="single" w:color="000000" w:sz="4" w:space="0"/>
              <w:bottom w:val="single" w:color="000000" w:sz="4" w:space="0"/>
              <w:right w:val="single" w:color="000000" w:sz="4" w:space="0"/>
            </w:tcBorders>
            <w:shd w:val="clear" w:color="auto" w:fill="E6E6E6"/>
          </w:tcPr>
          <w:p>
            <w:pPr>
              <w:pStyle w:val="32"/>
              <w:spacing w:before="26"/>
              <w:ind w:left="28"/>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条 款 名 称</w:t>
            </w:r>
          </w:p>
        </w:tc>
        <w:tc>
          <w:tcPr>
            <w:tcW w:w="7411" w:type="dxa"/>
            <w:tcBorders>
              <w:left w:val="single" w:color="000000" w:sz="4" w:space="0"/>
              <w:bottom w:val="single" w:color="000000" w:sz="4" w:space="0"/>
            </w:tcBorders>
            <w:shd w:val="clear" w:color="auto" w:fill="E6E6E6"/>
          </w:tcPr>
          <w:p>
            <w:pPr>
              <w:pStyle w:val="32"/>
              <w:tabs>
                <w:tab w:val="left" w:pos="464"/>
                <w:tab w:val="left" w:pos="886"/>
                <w:tab w:val="left" w:pos="1309"/>
              </w:tabs>
              <w:spacing w:before="69" w:line="385" w:lineRule="exact"/>
              <w:ind w:left="42"/>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编</w:t>
            </w: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列</w:t>
            </w: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内</w:t>
            </w:r>
            <w:r>
              <w:rPr>
                <w:rFonts w:hint="eastAsia" w:ascii="宋体" w:hAnsi="宋体" w:eastAsia="宋体" w:cs="宋体"/>
                <w:b/>
                <w:sz w:val="24"/>
                <w:szCs w:val="24"/>
                <w:highlight w:val="none"/>
              </w:rPr>
              <w:tab/>
            </w:r>
            <w:r>
              <w:rPr>
                <w:rFonts w:hint="eastAsia" w:ascii="宋体" w:hAnsi="宋体" w:eastAsia="宋体" w:cs="宋体"/>
                <w:b/>
                <w:sz w:val="24"/>
                <w:szCs w:val="24"/>
                <w:highlight w:val="none"/>
              </w:rPr>
              <w:t>容</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2" w:hRule="atLeast"/>
          <w:jc w:val="center"/>
        </w:trPr>
        <w:tc>
          <w:tcPr>
            <w:tcW w:w="974" w:type="dxa"/>
            <w:tcBorders>
              <w:top w:val="single" w:color="000000" w:sz="4" w:space="0"/>
              <w:bottom w:val="single" w:color="000000" w:sz="4" w:space="0"/>
              <w:right w:val="single" w:color="000000" w:sz="4" w:space="0"/>
            </w:tcBorders>
          </w:tcPr>
          <w:p>
            <w:pPr>
              <w:pStyle w:val="32"/>
              <w:spacing w:before="147"/>
              <w:ind w:right="261"/>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1.11</w:t>
            </w:r>
          </w:p>
        </w:tc>
        <w:tc>
          <w:tcPr>
            <w:tcW w:w="1843" w:type="dxa"/>
            <w:tcBorders>
              <w:top w:val="single" w:color="000000" w:sz="4" w:space="0"/>
              <w:left w:val="single" w:color="000000" w:sz="4" w:space="0"/>
              <w:bottom w:val="single" w:color="000000" w:sz="4" w:space="0"/>
              <w:right w:val="single" w:color="000000" w:sz="4" w:space="0"/>
            </w:tcBorders>
          </w:tcPr>
          <w:p>
            <w:pPr>
              <w:pStyle w:val="32"/>
              <w:tabs>
                <w:tab w:val="left" w:pos="450"/>
              </w:tabs>
              <w:spacing w:before="147"/>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偏</w:t>
            </w:r>
            <w:r>
              <w:rPr>
                <w:rFonts w:hint="eastAsia" w:ascii="宋体" w:hAnsi="宋体" w:eastAsia="宋体" w:cs="宋体"/>
                <w:sz w:val="24"/>
                <w:szCs w:val="24"/>
                <w:highlight w:val="none"/>
              </w:rPr>
              <w:tab/>
            </w:r>
            <w:r>
              <w:rPr>
                <w:rFonts w:hint="eastAsia" w:ascii="宋体" w:hAnsi="宋体" w:eastAsia="宋体" w:cs="宋体"/>
                <w:sz w:val="24"/>
                <w:szCs w:val="24"/>
                <w:highlight w:val="none"/>
              </w:rPr>
              <w:t>离</w:t>
            </w:r>
          </w:p>
        </w:tc>
        <w:tc>
          <w:tcPr>
            <w:tcW w:w="7411" w:type="dxa"/>
            <w:tcBorders>
              <w:top w:val="single" w:color="000000" w:sz="4" w:space="0"/>
              <w:left w:val="single" w:color="000000" w:sz="4" w:space="0"/>
              <w:bottom w:val="single" w:color="000000" w:sz="4" w:space="0"/>
            </w:tcBorders>
          </w:tcPr>
          <w:p>
            <w:pPr>
              <w:pStyle w:val="32"/>
              <w:spacing w:before="147"/>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不允许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01" w:hRule="atLeast"/>
          <w:jc w:val="center"/>
        </w:trPr>
        <w:tc>
          <w:tcPr>
            <w:tcW w:w="974" w:type="dxa"/>
            <w:tcBorders>
              <w:top w:val="single" w:color="000000" w:sz="4" w:space="0"/>
              <w:bottom w:val="single" w:color="000000" w:sz="4" w:space="0"/>
              <w:right w:val="single" w:color="000000" w:sz="4" w:space="0"/>
            </w:tcBorders>
          </w:tcPr>
          <w:p>
            <w:pPr>
              <w:pStyle w:val="32"/>
              <w:spacing w:before="8"/>
              <w:rPr>
                <w:rFonts w:hint="eastAsia" w:ascii="宋体" w:hAnsi="宋体" w:eastAsia="宋体" w:cs="宋体"/>
                <w:b/>
                <w:sz w:val="24"/>
                <w:szCs w:val="24"/>
                <w:highlight w:val="none"/>
              </w:rPr>
            </w:pPr>
          </w:p>
          <w:p>
            <w:pPr>
              <w:pStyle w:val="32"/>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2.1.1</w:t>
            </w:r>
          </w:p>
        </w:tc>
        <w:tc>
          <w:tcPr>
            <w:tcW w:w="1843" w:type="dxa"/>
            <w:tcBorders>
              <w:top w:val="single" w:color="000000" w:sz="4" w:space="0"/>
              <w:left w:val="single" w:color="000000" w:sz="4" w:space="0"/>
              <w:bottom w:val="single" w:color="000000" w:sz="4" w:space="0"/>
              <w:right w:val="single" w:color="000000" w:sz="4" w:space="0"/>
            </w:tcBorders>
          </w:tcPr>
          <w:p>
            <w:pPr>
              <w:pStyle w:val="32"/>
              <w:spacing w:before="101"/>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构成招标文件的</w:t>
            </w:r>
          </w:p>
          <w:p>
            <w:pPr>
              <w:pStyle w:val="32"/>
              <w:spacing w:before="131"/>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其他材料</w:t>
            </w:r>
          </w:p>
        </w:tc>
        <w:tc>
          <w:tcPr>
            <w:tcW w:w="7411" w:type="dxa"/>
            <w:tcBorders>
              <w:top w:val="single" w:color="000000" w:sz="4" w:space="0"/>
              <w:left w:val="single" w:color="000000" w:sz="4" w:space="0"/>
              <w:bottom w:val="single" w:color="000000" w:sz="4" w:space="0"/>
            </w:tcBorders>
          </w:tcPr>
          <w:p>
            <w:pPr>
              <w:pStyle w:val="32"/>
              <w:spacing w:before="8"/>
              <w:rPr>
                <w:rFonts w:hint="eastAsia" w:ascii="宋体" w:hAnsi="宋体" w:eastAsia="宋体" w:cs="宋体"/>
                <w:b/>
                <w:sz w:val="24"/>
                <w:szCs w:val="24"/>
                <w:highlight w:val="none"/>
              </w:rPr>
            </w:pPr>
          </w:p>
          <w:p>
            <w:pPr>
              <w:pStyle w:val="32"/>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施工图纸及招标答疑、澄清、通知、说明等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15" w:hRule="atLeast"/>
          <w:jc w:val="center"/>
        </w:trPr>
        <w:tc>
          <w:tcPr>
            <w:tcW w:w="974" w:type="dxa"/>
            <w:tcBorders>
              <w:top w:val="single" w:color="000000" w:sz="4" w:space="0"/>
              <w:bottom w:val="single" w:color="000000" w:sz="4" w:space="0"/>
              <w:right w:val="single" w:color="000000" w:sz="4" w:space="0"/>
            </w:tcBorders>
          </w:tcPr>
          <w:p>
            <w:pPr>
              <w:pStyle w:val="32"/>
              <w:spacing w:before="15"/>
              <w:rPr>
                <w:rFonts w:hint="eastAsia" w:ascii="宋体" w:hAnsi="宋体" w:eastAsia="宋体" w:cs="宋体"/>
                <w:b/>
                <w:sz w:val="24"/>
                <w:szCs w:val="24"/>
                <w:highlight w:val="none"/>
              </w:rPr>
            </w:pPr>
          </w:p>
          <w:p>
            <w:pPr>
              <w:pStyle w:val="32"/>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2.2.1</w:t>
            </w:r>
          </w:p>
        </w:tc>
        <w:tc>
          <w:tcPr>
            <w:tcW w:w="1843" w:type="dxa"/>
            <w:tcBorders>
              <w:top w:val="single" w:color="000000" w:sz="4" w:space="0"/>
              <w:left w:val="single" w:color="000000" w:sz="4" w:space="0"/>
              <w:bottom w:val="single" w:color="000000" w:sz="4" w:space="0"/>
              <w:right w:val="single" w:color="000000" w:sz="4" w:space="0"/>
            </w:tcBorders>
          </w:tcPr>
          <w:p>
            <w:pPr>
              <w:pStyle w:val="32"/>
              <w:spacing w:line="242" w:lineRule="auto"/>
              <w:ind w:left="194" w:right="16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投标人要求澄清招标文件的截止时间</w:t>
            </w:r>
          </w:p>
        </w:tc>
        <w:tc>
          <w:tcPr>
            <w:tcW w:w="7411" w:type="dxa"/>
            <w:tcBorders>
              <w:top w:val="single" w:color="000000" w:sz="4" w:space="0"/>
              <w:left w:val="single" w:color="000000" w:sz="4" w:space="0"/>
              <w:bottom w:val="single" w:color="000000" w:sz="4" w:space="0"/>
            </w:tcBorders>
            <w:vAlign w:val="center"/>
          </w:tcPr>
          <w:p>
            <w:pPr>
              <w:adjustRightInd w:val="0"/>
              <w:snapToGrid w:val="0"/>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202</w:t>
            </w:r>
            <w:r>
              <w:rPr>
                <w:rFonts w:hint="eastAsia" w:ascii="宋体" w:hAnsi="宋体" w:eastAsia="宋体" w:cs="宋体"/>
                <w:sz w:val="24"/>
                <w:szCs w:val="24"/>
                <w:highlight w:val="none"/>
                <w:u w:val="single"/>
                <w:lang w:val="en-US" w:eastAsia="zh-CN"/>
              </w:rPr>
              <w:t>3</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03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03   </w:t>
            </w:r>
            <w:r>
              <w:rPr>
                <w:rFonts w:hint="eastAsia" w:ascii="宋体" w:hAnsi="宋体" w:eastAsia="宋体" w:cs="宋体"/>
                <w:sz w:val="24"/>
                <w:szCs w:val="24"/>
                <w:highlight w:val="none"/>
              </w:rPr>
              <w:t>日</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09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时之前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01" w:hRule="atLeast"/>
          <w:jc w:val="center"/>
        </w:trPr>
        <w:tc>
          <w:tcPr>
            <w:tcW w:w="974" w:type="dxa"/>
            <w:tcBorders>
              <w:top w:val="single" w:color="000000" w:sz="4" w:space="0"/>
              <w:bottom w:val="single" w:color="000000" w:sz="4" w:space="0"/>
              <w:right w:val="single" w:color="000000" w:sz="4" w:space="0"/>
            </w:tcBorders>
          </w:tcPr>
          <w:p>
            <w:pPr>
              <w:pStyle w:val="32"/>
              <w:spacing w:before="8"/>
              <w:rPr>
                <w:rFonts w:hint="eastAsia" w:ascii="宋体" w:hAnsi="宋体" w:eastAsia="宋体" w:cs="宋体"/>
                <w:b/>
                <w:sz w:val="24"/>
                <w:szCs w:val="24"/>
                <w:highlight w:val="none"/>
              </w:rPr>
            </w:pPr>
          </w:p>
          <w:p>
            <w:pPr>
              <w:pStyle w:val="32"/>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2.2.2</w:t>
            </w:r>
          </w:p>
        </w:tc>
        <w:tc>
          <w:tcPr>
            <w:tcW w:w="1843" w:type="dxa"/>
            <w:tcBorders>
              <w:top w:val="single" w:color="000000" w:sz="4" w:space="0"/>
              <w:left w:val="single" w:color="000000" w:sz="4" w:space="0"/>
              <w:bottom w:val="single" w:color="000000" w:sz="4" w:space="0"/>
              <w:right w:val="single" w:color="000000" w:sz="4" w:space="0"/>
            </w:tcBorders>
          </w:tcPr>
          <w:p>
            <w:pPr>
              <w:pStyle w:val="32"/>
              <w:spacing w:before="103"/>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招标文件澄清发</w:t>
            </w:r>
          </w:p>
          <w:p>
            <w:pPr>
              <w:pStyle w:val="32"/>
              <w:spacing w:before="129"/>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布时间</w:t>
            </w:r>
          </w:p>
        </w:tc>
        <w:tc>
          <w:tcPr>
            <w:tcW w:w="7411" w:type="dxa"/>
            <w:tcBorders>
              <w:top w:val="single" w:color="000000" w:sz="4" w:space="0"/>
              <w:left w:val="single" w:color="000000" w:sz="4" w:space="0"/>
              <w:bottom w:val="single" w:color="000000" w:sz="4" w:space="0"/>
            </w:tcBorders>
            <w:vAlign w:val="center"/>
          </w:tcPr>
          <w:p>
            <w:pPr>
              <w:adjustRightInd w:val="0"/>
              <w:snapToGrid w:val="0"/>
              <w:spacing w:line="40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202</w:t>
            </w:r>
            <w:r>
              <w:rPr>
                <w:rFonts w:hint="eastAsia" w:ascii="宋体" w:hAnsi="宋体" w:eastAsia="宋体" w:cs="宋体"/>
                <w:sz w:val="24"/>
                <w:szCs w:val="24"/>
                <w:highlight w:val="none"/>
                <w:u w:val="single"/>
                <w:lang w:val="en-US" w:eastAsia="zh-CN"/>
              </w:rPr>
              <w:t>3</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03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05  </w:t>
            </w:r>
            <w:r>
              <w:rPr>
                <w:rFonts w:hint="eastAsia" w:ascii="宋体" w:hAnsi="宋体" w:eastAsia="宋体" w:cs="宋体"/>
                <w:sz w:val="24"/>
                <w:szCs w:val="24"/>
                <w:highlight w:val="none"/>
              </w:rPr>
              <w:t>日</w:t>
            </w:r>
            <w:r>
              <w:rPr>
                <w:rFonts w:hint="eastAsia" w:ascii="宋体" w:hAnsi="宋体" w:eastAsia="宋体" w:cs="宋体"/>
                <w:sz w:val="24"/>
                <w:szCs w:val="24"/>
                <w:highlight w:val="none"/>
                <w:u w:val="single"/>
                <w:lang w:val="en-US" w:eastAsia="zh-CN"/>
              </w:rPr>
              <w:t xml:space="preserve">  09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时之前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0" w:hRule="atLeast"/>
          <w:jc w:val="center"/>
        </w:trPr>
        <w:tc>
          <w:tcPr>
            <w:tcW w:w="974" w:type="dxa"/>
            <w:tcBorders>
              <w:top w:val="single" w:color="000000" w:sz="4" w:space="0"/>
              <w:bottom w:val="single" w:color="000000" w:sz="4" w:space="0"/>
              <w:right w:val="single" w:color="000000" w:sz="4" w:space="0"/>
            </w:tcBorders>
            <w:vAlign w:val="center"/>
          </w:tcPr>
          <w:p>
            <w:pPr>
              <w:pStyle w:val="32"/>
              <w:spacing w:before="5"/>
              <w:jc w:val="center"/>
              <w:rPr>
                <w:rFonts w:hint="eastAsia" w:ascii="宋体" w:hAnsi="宋体" w:eastAsia="宋体" w:cs="宋体"/>
                <w:b/>
                <w:sz w:val="24"/>
                <w:szCs w:val="24"/>
                <w:highlight w:val="none"/>
              </w:rPr>
            </w:pPr>
          </w:p>
          <w:p>
            <w:pPr>
              <w:pStyle w:val="32"/>
              <w:spacing w:before="1"/>
              <w:ind w:firstLine="240" w:firstLineChars="1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2.5</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32"/>
              <w:spacing w:before="137"/>
              <w:ind w:left="32" w:leftChars="0"/>
              <w:jc w:val="center"/>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招标控制价（费率）</w:t>
            </w:r>
          </w:p>
        </w:tc>
        <w:tc>
          <w:tcPr>
            <w:tcW w:w="7411" w:type="dxa"/>
            <w:tcBorders>
              <w:top w:val="single" w:color="000000" w:sz="4" w:space="0"/>
              <w:left w:val="single" w:color="000000" w:sz="4" w:space="0"/>
              <w:bottom w:val="single" w:color="000000" w:sz="4" w:space="0"/>
            </w:tcBorders>
            <w:vAlign w:val="center"/>
          </w:tcPr>
          <w:p>
            <w:pPr>
              <w:pStyle w:val="32"/>
              <w:spacing w:before="137"/>
              <w:ind w:left="118" w:leftChars="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本工程监理收费报价采用费率报价，施工监理费率</w:t>
            </w:r>
            <w:r>
              <w:rPr>
                <w:rFonts w:hint="eastAsia" w:cs="宋体"/>
                <w:color w:val="000000"/>
                <w:kern w:val="0"/>
                <w:sz w:val="24"/>
                <w:szCs w:val="24"/>
                <w:highlight w:val="none"/>
                <w:lang w:val="en-US" w:eastAsia="zh-CN" w:bidi="ar"/>
              </w:rPr>
              <w:t>1.90</w:t>
            </w:r>
            <w:r>
              <w:rPr>
                <w:rFonts w:hint="eastAsia" w:ascii="宋体" w:hAnsi="宋体" w:eastAsia="宋体" w:cs="宋体"/>
                <w:color w:val="000000"/>
                <w:kern w:val="0"/>
                <w:sz w:val="24"/>
                <w:szCs w:val="24"/>
                <w:highlight w:val="none"/>
                <w:lang w:val="en-US" w:eastAsia="zh-CN" w:bidi="ar"/>
              </w:rPr>
              <w:t xml:space="preserve">%以下（不含 </w:t>
            </w:r>
            <w:r>
              <w:rPr>
                <w:rFonts w:hint="eastAsia" w:cs="宋体"/>
                <w:color w:val="000000"/>
                <w:kern w:val="0"/>
                <w:sz w:val="24"/>
                <w:szCs w:val="24"/>
                <w:highlight w:val="none"/>
                <w:lang w:val="en-US" w:eastAsia="zh-CN" w:bidi="ar"/>
              </w:rPr>
              <w:t>1.90</w:t>
            </w:r>
            <w:r>
              <w:rPr>
                <w:rFonts w:hint="eastAsia" w:ascii="宋体" w:hAnsi="宋体" w:eastAsia="宋体" w:cs="宋体"/>
                <w:color w:val="000000"/>
                <w:kern w:val="0"/>
                <w:sz w:val="24"/>
                <w:szCs w:val="24"/>
                <w:highlight w:val="none"/>
                <w:lang w:val="en-US" w:eastAsia="zh-CN" w:bidi="ar"/>
              </w:rPr>
              <w:t>%）的投标报价为有效报价，投标报价保留两位小数。否则为无效报价，作废标处理。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96" w:hRule="atLeast"/>
          <w:jc w:val="center"/>
        </w:trPr>
        <w:tc>
          <w:tcPr>
            <w:tcW w:w="974" w:type="dxa"/>
            <w:tcBorders>
              <w:top w:val="single" w:color="000000" w:sz="4" w:space="0"/>
              <w:bottom w:val="single" w:color="000000" w:sz="4" w:space="0"/>
              <w:right w:val="single" w:color="000000" w:sz="4" w:space="0"/>
            </w:tcBorders>
            <w:vAlign w:val="center"/>
          </w:tcPr>
          <w:p>
            <w:pPr>
              <w:pStyle w:val="32"/>
              <w:spacing w:before="1"/>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3.1</w:t>
            </w:r>
            <w:r>
              <w:rPr>
                <w:rFonts w:hint="eastAsia" w:ascii="宋体" w:hAnsi="宋体" w:eastAsia="宋体" w:cs="宋体"/>
                <w:b w:val="0"/>
                <w:bCs/>
                <w:sz w:val="24"/>
                <w:szCs w:val="24"/>
                <w:highlight w:val="none"/>
                <w:lang w:val="en-US" w:eastAsia="zh-CN"/>
              </w:rPr>
              <w:t>.</w:t>
            </w:r>
            <w:r>
              <w:rPr>
                <w:rFonts w:hint="eastAsia" w:ascii="宋体" w:hAnsi="宋体" w:eastAsia="宋体" w:cs="宋体"/>
                <w:b w:val="0"/>
                <w:bCs/>
                <w:sz w:val="24"/>
                <w:szCs w:val="24"/>
                <w:highlight w:val="none"/>
              </w:rPr>
              <w:t>1</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32"/>
              <w:spacing w:before="1"/>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构成投标文件的材料</w:t>
            </w:r>
          </w:p>
        </w:tc>
        <w:tc>
          <w:tcPr>
            <w:tcW w:w="7411" w:type="dxa"/>
            <w:tcBorders>
              <w:top w:val="single" w:color="000000" w:sz="4" w:space="0"/>
              <w:left w:val="single" w:color="000000" w:sz="4" w:space="0"/>
              <w:bottom w:val="single" w:color="000000" w:sz="4" w:space="0"/>
            </w:tcBorders>
            <w:vAlign w:val="center"/>
          </w:tcPr>
          <w:p>
            <w:pPr>
              <w:pStyle w:val="32"/>
              <w:keepNext w:val="0"/>
              <w:keepLines w:val="0"/>
              <w:pageBreakBefore w:val="0"/>
              <w:widowControl w:val="0"/>
              <w:numPr>
                <w:ilvl w:val="0"/>
                <w:numId w:val="2"/>
              </w:numPr>
              <w:kinsoku/>
              <w:wordWrap/>
              <w:overflowPunct/>
              <w:topLinePunct w:val="0"/>
              <w:autoSpaceDE w:val="0"/>
              <w:autoSpaceDN w:val="0"/>
              <w:bidi w:val="0"/>
              <w:adjustRightInd/>
              <w:snapToGrid/>
              <w:spacing w:before="69" w:line="260" w:lineRule="exact"/>
              <w:ind w:left="117"/>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资格审查文件</w:t>
            </w:r>
          </w:p>
          <w:p>
            <w:pPr>
              <w:pStyle w:val="32"/>
              <w:keepNext w:val="0"/>
              <w:keepLines w:val="0"/>
              <w:pageBreakBefore w:val="0"/>
              <w:widowControl w:val="0"/>
              <w:numPr>
                <w:ilvl w:val="0"/>
                <w:numId w:val="2"/>
              </w:numPr>
              <w:kinsoku/>
              <w:wordWrap/>
              <w:overflowPunct/>
              <w:topLinePunct w:val="0"/>
              <w:autoSpaceDE w:val="0"/>
              <w:autoSpaceDN w:val="0"/>
              <w:bidi w:val="0"/>
              <w:adjustRightInd/>
              <w:snapToGrid/>
              <w:spacing w:before="69" w:line="260" w:lineRule="exact"/>
              <w:ind w:left="117"/>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商务标文件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6" w:hRule="atLeast"/>
          <w:jc w:val="center"/>
        </w:trPr>
        <w:tc>
          <w:tcPr>
            <w:tcW w:w="974" w:type="dxa"/>
            <w:tcBorders>
              <w:top w:val="single" w:color="000000" w:sz="4" w:space="0"/>
              <w:bottom w:val="single" w:color="000000" w:sz="4" w:space="0"/>
              <w:right w:val="single" w:color="000000" w:sz="4" w:space="0"/>
            </w:tcBorders>
          </w:tcPr>
          <w:p>
            <w:pPr>
              <w:pStyle w:val="32"/>
              <w:spacing w:before="1"/>
              <w:rPr>
                <w:rFonts w:hint="eastAsia" w:ascii="宋体" w:hAnsi="宋体" w:eastAsia="宋体" w:cs="宋体"/>
                <w:b/>
                <w:sz w:val="24"/>
                <w:szCs w:val="24"/>
                <w:highlight w:val="none"/>
              </w:rPr>
            </w:pPr>
          </w:p>
          <w:p>
            <w:pPr>
              <w:pStyle w:val="32"/>
              <w:spacing w:before="1"/>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3.3.1</w:t>
            </w:r>
          </w:p>
        </w:tc>
        <w:tc>
          <w:tcPr>
            <w:tcW w:w="1843" w:type="dxa"/>
            <w:tcBorders>
              <w:top w:val="single" w:color="000000" w:sz="4" w:space="0"/>
              <w:left w:val="single" w:color="000000" w:sz="4" w:space="0"/>
              <w:bottom w:val="single" w:color="000000" w:sz="4" w:space="0"/>
              <w:right w:val="single" w:color="000000" w:sz="4" w:space="0"/>
            </w:tcBorders>
          </w:tcPr>
          <w:p>
            <w:pPr>
              <w:pStyle w:val="32"/>
              <w:spacing w:before="1"/>
              <w:rPr>
                <w:rFonts w:hint="eastAsia" w:ascii="宋体" w:hAnsi="宋体" w:eastAsia="宋体" w:cs="宋体"/>
                <w:b/>
                <w:sz w:val="24"/>
                <w:szCs w:val="24"/>
                <w:highlight w:val="none"/>
              </w:rPr>
            </w:pPr>
          </w:p>
          <w:p>
            <w:pPr>
              <w:pStyle w:val="32"/>
              <w:spacing w:before="1"/>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投标有效期</w:t>
            </w:r>
          </w:p>
        </w:tc>
        <w:tc>
          <w:tcPr>
            <w:tcW w:w="7411" w:type="dxa"/>
            <w:tcBorders>
              <w:top w:val="single" w:color="000000" w:sz="4" w:space="0"/>
              <w:left w:val="single" w:color="000000" w:sz="4" w:space="0"/>
              <w:bottom w:val="single" w:color="000000" w:sz="4" w:space="0"/>
            </w:tcBorders>
          </w:tcPr>
          <w:p>
            <w:pPr>
              <w:pStyle w:val="32"/>
              <w:spacing w:before="1"/>
              <w:rPr>
                <w:rFonts w:hint="eastAsia" w:ascii="宋体" w:hAnsi="宋体" w:eastAsia="宋体" w:cs="宋体"/>
                <w:b/>
                <w:sz w:val="24"/>
                <w:szCs w:val="24"/>
                <w:highlight w:val="none"/>
              </w:rPr>
            </w:pPr>
          </w:p>
          <w:p>
            <w:pPr>
              <w:pStyle w:val="32"/>
              <w:tabs>
                <w:tab w:val="left" w:pos="2009"/>
              </w:tabs>
              <w:spacing w:before="1"/>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投标</w:t>
            </w:r>
            <w:r>
              <w:rPr>
                <w:rFonts w:hint="eastAsia" w:ascii="宋体" w:hAnsi="宋体" w:eastAsia="宋体" w:cs="宋体"/>
                <w:spacing w:val="-3"/>
                <w:sz w:val="24"/>
                <w:szCs w:val="24"/>
                <w:highlight w:val="none"/>
              </w:rPr>
              <w:t>截</w:t>
            </w:r>
            <w:r>
              <w:rPr>
                <w:rFonts w:hint="eastAsia" w:ascii="宋体" w:hAnsi="宋体" w:eastAsia="宋体" w:cs="宋体"/>
                <w:sz w:val="24"/>
                <w:szCs w:val="24"/>
                <w:highlight w:val="none"/>
              </w:rPr>
              <w:t>止</w:t>
            </w:r>
            <w:r>
              <w:rPr>
                <w:rFonts w:hint="eastAsia" w:ascii="宋体" w:hAnsi="宋体" w:eastAsia="宋体" w:cs="宋体"/>
                <w:spacing w:val="-3"/>
                <w:sz w:val="24"/>
                <w:szCs w:val="24"/>
                <w:highlight w:val="none"/>
              </w:rPr>
              <w:t>日</w:t>
            </w:r>
            <w:r>
              <w:rPr>
                <w:rFonts w:hint="eastAsia" w:ascii="宋体" w:hAnsi="宋体" w:eastAsia="宋体" w:cs="宋体"/>
                <w:sz w:val="24"/>
                <w:szCs w:val="24"/>
                <w:highlight w:val="none"/>
              </w:rPr>
              <w:t>后</w:t>
            </w:r>
            <w:r>
              <w:rPr>
                <w:rFonts w:hint="eastAsia" w:ascii="宋体" w:hAnsi="宋体" w:eastAsia="宋体" w:cs="宋体"/>
                <w:sz w:val="24"/>
                <w:szCs w:val="24"/>
                <w:highlight w:val="none"/>
                <w:u w:val="single"/>
              </w:rPr>
              <w:t xml:space="preserve"> </w:t>
            </w:r>
            <w:r>
              <w:rPr>
                <w:rFonts w:hint="eastAsia" w:ascii="宋体" w:hAnsi="宋体" w:eastAsia="宋体" w:cs="宋体"/>
                <w:spacing w:val="3"/>
                <w:sz w:val="24"/>
                <w:szCs w:val="24"/>
                <w:highlight w:val="none"/>
                <w:u w:val="single"/>
              </w:rPr>
              <w:t xml:space="preserve"> </w:t>
            </w:r>
            <w:r>
              <w:rPr>
                <w:rFonts w:hint="eastAsia" w:ascii="宋体" w:hAnsi="宋体" w:eastAsia="宋体" w:cs="宋体"/>
                <w:sz w:val="24"/>
                <w:szCs w:val="24"/>
                <w:highlight w:val="none"/>
                <w:u w:val="single"/>
                <w:lang w:val="en-US" w:eastAsia="zh-CN"/>
              </w:rPr>
              <w:t>45</w:t>
            </w:r>
            <w:r>
              <w:rPr>
                <w:rFonts w:hint="eastAsia" w:ascii="宋体" w:hAnsi="宋体" w:eastAsia="宋体" w:cs="宋体"/>
                <w:sz w:val="24"/>
                <w:szCs w:val="24"/>
                <w:highlight w:val="none"/>
                <w:u w:val="single"/>
              </w:rPr>
              <w:tab/>
            </w:r>
            <w:r>
              <w:rPr>
                <w:rFonts w:hint="eastAsia" w:ascii="宋体" w:hAnsi="宋体" w:eastAsia="宋体" w:cs="宋体"/>
                <w:spacing w:val="-3"/>
                <w:sz w:val="24"/>
                <w:szCs w:val="24"/>
                <w:highlight w:val="none"/>
              </w:rPr>
              <w:t>日历天</w:t>
            </w:r>
            <w:r>
              <w:rPr>
                <w:rFonts w:hint="eastAsia" w:ascii="宋体" w:hAnsi="宋体" w:eastAsia="宋体" w:cs="宋体"/>
                <w:sz w:val="24"/>
                <w:szCs w:val="24"/>
                <w:highlight w:val="none"/>
                <w:u w:val="none"/>
              </w:rPr>
              <w:t>（从投标截止之日算起）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07" w:hRule="atLeast"/>
          <w:jc w:val="center"/>
        </w:trPr>
        <w:tc>
          <w:tcPr>
            <w:tcW w:w="974" w:type="dxa"/>
            <w:tcBorders>
              <w:top w:val="single" w:color="000000" w:sz="4" w:space="0"/>
              <w:bottom w:val="single" w:color="000000" w:sz="4" w:space="0"/>
              <w:right w:val="single" w:color="000000" w:sz="4" w:space="0"/>
            </w:tcBorders>
          </w:tcPr>
          <w:p>
            <w:pPr>
              <w:pStyle w:val="32"/>
              <w:jc w:val="center"/>
              <w:rPr>
                <w:rFonts w:hint="eastAsia" w:ascii="宋体" w:hAnsi="宋体" w:eastAsia="宋体" w:cs="宋体"/>
                <w:b/>
                <w:sz w:val="24"/>
                <w:szCs w:val="24"/>
                <w:highlight w:val="none"/>
              </w:rPr>
            </w:pPr>
          </w:p>
          <w:p>
            <w:pPr>
              <w:pStyle w:val="32"/>
              <w:ind w:right="207" w:firstLine="240" w:firstLineChars="1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3.4.1</w:t>
            </w:r>
          </w:p>
        </w:tc>
        <w:tc>
          <w:tcPr>
            <w:tcW w:w="1843" w:type="dxa"/>
            <w:tcBorders>
              <w:top w:val="single" w:color="000000" w:sz="4" w:space="0"/>
              <w:left w:val="single" w:color="000000" w:sz="4" w:space="0"/>
              <w:bottom w:val="single" w:color="000000" w:sz="4" w:space="0"/>
              <w:right w:val="single" w:color="000000" w:sz="4" w:space="0"/>
            </w:tcBorders>
          </w:tcPr>
          <w:p>
            <w:pPr>
              <w:pStyle w:val="32"/>
              <w:jc w:val="center"/>
              <w:rPr>
                <w:rFonts w:hint="eastAsia" w:ascii="宋体" w:hAnsi="宋体" w:eastAsia="宋体" w:cs="宋体"/>
                <w:b/>
                <w:sz w:val="24"/>
                <w:szCs w:val="24"/>
                <w:highlight w:val="none"/>
              </w:rPr>
            </w:pPr>
          </w:p>
          <w:p>
            <w:pPr>
              <w:pStyle w:val="32"/>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投标保证金递交</w:t>
            </w:r>
          </w:p>
        </w:tc>
        <w:tc>
          <w:tcPr>
            <w:tcW w:w="7411" w:type="dxa"/>
            <w:tcBorders>
              <w:top w:val="single" w:color="000000" w:sz="4" w:space="0"/>
              <w:left w:val="single" w:color="000000" w:sz="4" w:space="0"/>
              <w:bottom w:val="single" w:color="000000" w:sz="4" w:space="0"/>
            </w:tcBorders>
            <w:vAlign w:val="center"/>
          </w:tcPr>
          <w:p>
            <w:pPr>
              <w:pStyle w:val="32"/>
              <w:spacing w:before="3" w:line="398" w:lineRule="exact"/>
              <w:ind w:left="117" w:right="76"/>
              <w:jc w:val="both"/>
              <w:rPr>
                <w:rFonts w:hint="eastAsia" w:ascii="宋体" w:hAnsi="宋体" w:eastAsia="宋体" w:cs="宋体"/>
                <w:b/>
                <w:sz w:val="24"/>
                <w:szCs w:val="24"/>
                <w:highlight w:val="none"/>
                <w:lang w:val="en-US" w:eastAsia="zh-CN"/>
              </w:rPr>
            </w:pPr>
            <w:r>
              <w:rPr>
                <w:rFonts w:hint="eastAsia" w:ascii="宋体" w:hAnsi="宋体" w:eastAsia="宋体" w:cs="宋体"/>
                <w:sz w:val="24"/>
                <w:szCs w:val="24"/>
                <w:highlight w:val="none"/>
                <w:u w:val="none"/>
                <w:lang w:val="en-US" w:eastAsia="zh-CN"/>
              </w:rPr>
              <w:t>800元（现金）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76" w:hRule="atLeast"/>
          <w:jc w:val="center"/>
        </w:trPr>
        <w:tc>
          <w:tcPr>
            <w:tcW w:w="974" w:type="dxa"/>
            <w:tcBorders>
              <w:top w:val="single" w:color="000000" w:sz="4" w:space="0"/>
              <w:bottom w:val="single" w:color="000000" w:sz="4" w:space="0"/>
              <w:right w:val="single" w:color="000000" w:sz="4" w:space="0"/>
            </w:tcBorders>
          </w:tcPr>
          <w:p>
            <w:pPr>
              <w:pStyle w:val="32"/>
              <w:spacing w:before="5"/>
              <w:rPr>
                <w:rFonts w:hint="eastAsia" w:ascii="宋体" w:hAnsi="宋体" w:eastAsia="宋体" w:cs="宋体"/>
                <w:b/>
                <w:sz w:val="24"/>
                <w:szCs w:val="24"/>
                <w:highlight w:val="none"/>
                <w:lang w:val="en-US"/>
              </w:rPr>
            </w:pPr>
          </w:p>
          <w:p>
            <w:pPr>
              <w:pStyle w:val="32"/>
              <w:spacing w:before="1"/>
              <w:ind w:left="335"/>
              <w:rPr>
                <w:rFonts w:hint="eastAsia" w:ascii="宋体" w:hAnsi="宋体" w:eastAsia="宋体" w:cs="宋体"/>
                <w:sz w:val="24"/>
                <w:szCs w:val="24"/>
                <w:highlight w:val="none"/>
              </w:rPr>
            </w:pPr>
            <w:r>
              <w:rPr>
                <w:rFonts w:hint="eastAsia" w:ascii="宋体" w:hAnsi="宋体" w:eastAsia="宋体" w:cs="宋体"/>
                <w:sz w:val="24"/>
                <w:szCs w:val="24"/>
                <w:highlight w:val="none"/>
              </w:rPr>
              <w:t>3.5</w:t>
            </w:r>
          </w:p>
        </w:tc>
        <w:tc>
          <w:tcPr>
            <w:tcW w:w="1843" w:type="dxa"/>
            <w:tcBorders>
              <w:top w:val="single" w:color="000000" w:sz="4" w:space="0"/>
              <w:left w:val="single" w:color="000000" w:sz="4" w:space="0"/>
              <w:bottom w:val="single" w:color="000000" w:sz="4" w:space="0"/>
              <w:right w:val="single" w:color="000000" w:sz="4" w:space="0"/>
            </w:tcBorders>
          </w:tcPr>
          <w:p>
            <w:pPr>
              <w:pStyle w:val="32"/>
              <w:keepNext w:val="0"/>
              <w:keepLines w:val="0"/>
              <w:pageBreakBefore w:val="0"/>
              <w:widowControl w:val="0"/>
              <w:kinsoku/>
              <w:wordWrap/>
              <w:overflowPunct/>
              <w:topLinePunct w:val="0"/>
              <w:autoSpaceDE w:val="0"/>
              <w:autoSpaceDN w:val="0"/>
              <w:bidi w:val="0"/>
              <w:adjustRightInd/>
              <w:snapToGrid/>
              <w:spacing w:before="101" w:line="240" w:lineRule="atLeast"/>
              <w:ind w:left="28"/>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是否允许递交备</w:t>
            </w:r>
          </w:p>
          <w:p>
            <w:pPr>
              <w:pStyle w:val="32"/>
              <w:keepNext w:val="0"/>
              <w:keepLines w:val="0"/>
              <w:pageBreakBefore w:val="0"/>
              <w:widowControl w:val="0"/>
              <w:kinsoku/>
              <w:wordWrap/>
              <w:overflowPunct/>
              <w:topLinePunct w:val="0"/>
              <w:autoSpaceDE w:val="0"/>
              <w:autoSpaceDN w:val="0"/>
              <w:bidi w:val="0"/>
              <w:adjustRightInd/>
              <w:snapToGrid/>
              <w:spacing w:before="131" w:line="240" w:lineRule="atLeast"/>
              <w:ind w:left="31"/>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选投标方案</w:t>
            </w:r>
          </w:p>
        </w:tc>
        <w:tc>
          <w:tcPr>
            <w:tcW w:w="7411" w:type="dxa"/>
            <w:tcBorders>
              <w:top w:val="single" w:color="000000" w:sz="4" w:space="0"/>
              <w:left w:val="single" w:color="000000" w:sz="4" w:space="0"/>
              <w:bottom w:val="single" w:color="000000" w:sz="4" w:space="0"/>
            </w:tcBorders>
          </w:tcPr>
          <w:p>
            <w:pPr>
              <w:pStyle w:val="32"/>
              <w:spacing w:before="5"/>
              <w:rPr>
                <w:rFonts w:hint="eastAsia" w:ascii="宋体" w:hAnsi="宋体" w:eastAsia="宋体" w:cs="宋体"/>
                <w:b/>
                <w:sz w:val="24"/>
                <w:szCs w:val="24"/>
                <w:highlight w:val="none"/>
              </w:rPr>
            </w:pPr>
          </w:p>
          <w:p>
            <w:pPr>
              <w:pStyle w:val="32"/>
              <w:spacing w:before="1"/>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不允许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99" w:hRule="atLeast"/>
          <w:jc w:val="center"/>
        </w:trPr>
        <w:tc>
          <w:tcPr>
            <w:tcW w:w="974" w:type="dxa"/>
            <w:tcBorders>
              <w:top w:val="single" w:color="000000" w:sz="4" w:space="0"/>
              <w:bottom w:val="single" w:color="000000" w:sz="4" w:space="0"/>
              <w:right w:val="single" w:color="000000" w:sz="4" w:space="0"/>
            </w:tcBorders>
          </w:tcPr>
          <w:p>
            <w:pPr>
              <w:pStyle w:val="32"/>
              <w:spacing w:before="5"/>
              <w:rPr>
                <w:rFonts w:hint="eastAsia" w:ascii="宋体" w:hAnsi="宋体" w:eastAsia="宋体" w:cs="宋体"/>
                <w:b/>
                <w:sz w:val="24"/>
                <w:szCs w:val="24"/>
                <w:highlight w:val="none"/>
              </w:rPr>
            </w:pPr>
          </w:p>
          <w:p>
            <w:pPr>
              <w:pStyle w:val="32"/>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3.6.5</w:t>
            </w:r>
          </w:p>
        </w:tc>
        <w:tc>
          <w:tcPr>
            <w:tcW w:w="1843" w:type="dxa"/>
            <w:tcBorders>
              <w:top w:val="single" w:color="000000" w:sz="4" w:space="0"/>
              <w:left w:val="single" w:color="000000" w:sz="4" w:space="0"/>
              <w:bottom w:val="single" w:color="000000" w:sz="4" w:space="0"/>
              <w:right w:val="single" w:color="000000" w:sz="4" w:space="0"/>
            </w:tcBorders>
          </w:tcPr>
          <w:p>
            <w:pPr>
              <w:pStyle w:val="32"/>
              <w:keepNext w:val="0"/>
              <w:keepLines w:val="0"/>
              <w:pageBreakBefore w:val="0"/>
              <w:widowControl w:val="0"/>
              <w:kinsoku/>
              <w:wordWrap/>
              <w:overflowPunct/>
              <w:topLinePunct w:val="0"/>
              <w:autoSpaceDE w:val="0"/>
              <w:autoSpaceDN w:val="0"/>
              <w:bidi w:val="0"/>
              <w:adjustRightInd/>
              <w:snapToGrid/>
              <w:spacing w:before="8" w:line="260" w:lineRule="atLeast"/>
              <w:textAlignment w:val="auto"/>
              <w:rPr>
                <w:rFonts w:hint="eastAsia" w:ascii="宋体" w:hAnsi="宋体" w:eastAsia="宋体" w:cs="宋体"/>
                <w:b/>
                <w:sz w:val="24"/>
                <w:szCs w:val="24"/>
                <w:highlight w:val="none"/>
              </w:rPr>
            </w:pPr>
          </w:p>
          <w:p>
            <w:pPr>
              <w:pStyle w:val="32"/>
              <w:keepNext w:val="0"/>
              <w:keepLines w:val="0"/>
              <w:pageBreakBefore w:val="0"/>
              <w:widowControl w:val="0"/>
              <w:kinsoku/>
              <w:wordWrap/>
              <w:overflowPunct/>
              <w:topLinePunct w:val="0"/>
              <w:autoSpaceDE w:val="0"/>
              <w:autoSpaceDN w:val="0"/>
              <w:bidi w:val="0"/>
              <w:adjustRightInd/>
              <w:snapToGrid/>
              <w:spacing w:line="260" w:lineRule="atLeast"/>
              <w:ind w:left="405" w:right="163" w:hanging="212"/>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施工组织设计暗标编制要求</w:t>
            </w:r>
          </w:p>
        </w:tc>
        <w:tc>
          <w:tcPr>
            <w:tcW w:w="7411" w:type="dxa"/>
            <w:tcBorders>
              <w:top w:val="single" w:color="000000" w:sz="4" w:space="0"/>
              <w:left w:val="single" w:color="000000" w:sz="4" w:space="0"/>
              <w:bottom w:val="single" w:color="000000" w:sz="4" w:space="0"/>
            </w:tcBorders>
          </w:tcPr>
          <w:p>
            <w:pPr>
              <w:pStyle w:val="32"/>
              <w:spacing w:line="433" w:lineRule="exact"/>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b/>
                <w:spacing w:val="1"/>
                <w:position w:val="2"/>
                <w:sz w:val="24"/>
                <w:szCs w:val="24"/>
                <w:highlight w:val="none"/>
              </w:rPr>
              <w:t xml:space="preserve"> </w:t>
            </w:r>
            <w:r>
              <w:rPr>
                <w:rFonts w:hint="eastAsia" w:ascii="宋体" w:hAnsi="宋体" w:eastAsia="宋体" w:cs="宋体"/>
                <w:sz w:val="24"/>
                <w:szCs w:val="24"/>
                <w:highlight w:val="none"/>
              </w:rPr>
              <w:t>不采用</w:t>
            </w:r>
          </w:p>
          <w:p>
            <w:pPr>
              <w:pStyle w:val="32"/>
              <w:keepNext w:val="0"/>
              <w:keepLines w:val="0"/>
              <w:pageBreakBefore w:val="0"/>
              <w:widowControl w:val="0"/>
              <w:kinsoku/>
              <w:wordWrap/>
              <w:overflowPunct/>
              <w:topLinePunct w:val="0"/>
              <w:autoSpaceDE w:val="0"/>
              <w:autoSpaceDN w:val="0"/>
              <w:bidi w:val="0"/>
              <w:adjustRightInd/>
              <w:snapToGrid/>
              <w:spacing w:before="68" w:line="300" w:lineRule="exact"/>
              <w:ind w:left="11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□采用：</w:t>
            </w:r>
            <w:r>
              <w:rPr>
                <w:rFonts w:hint="eastAsia" w:ascii="宋体" w:hAnsi="宋体" w:eastAsia="宋体" w:cs="宋体"/>
                <w:sz w:val="24"/>
                <w:szCs w:val="24"/>
                <w:highlight w:val="none"/>
                <w:u w:val="single"/>
              </w:rPr>
              <w:t>施工组织设计内容、文字均不得出现投标单位名称、相关人员姓名等和</w:t>
            </w:r>
          </w:p>
          <w:p>
            <w:pPr>
              <w:pStyle w:val="32"/>
              <w:keepNext w:val="0"/>
              <w:keepLines w:val="0"/>
              <w:pageBreakBefore w:val="0"/>
              <w:widowControl w:val="0"/>
              <w:kinsoku/>
              <w:wordWrap/>
              <w:overflowPunct/>
              <w:topLinePunct w:val="0"/>
              <w:autoSpaceDE w:val="0"/>
              <w:autoSpaceDN w:val="0"/>
              <w:bidi w:val="0"/>
              <w:adjustRightInd/>
              <w:snapToGrid/>
              <w:spacing w:before="132" w:line="300" w:lineRule="exact"/>
              <w:ind w:left="11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其他可识别投标人身份的字符、徽标、人员名称等。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04" w:hRule="atLeast"/>
          <w:jc w:val="center"/>
        </w:trPr>
        <w:tc>
          <w:tcPr>
            <w:tcW w:w="974" w:type="dxa"/>
            <w:tcBorders>
              <w:top w:val="single" w:color="000000" w:sz="4" w:space="0"/>
              <w:right w:val="single" w:color="000000" w:sz="4" w:space="0"/>
            </w:tcBorders>
            <w:vAlign w:val="top"/>
          </w:tcPr>
          <w:p>
            <w:pPr>
              <w:pStyle w:val="32"/>
              <w:spacing w:before="18"/>
              <w:rPr>
                <w:rFonts w:hint="eastAsia" w:ascii="宋体" w:hAnsi="宋体" w:eastAsia="宋体" w:cs="宋体"/>
                <w:b/>
                <w:sz w:val="24"/>
                <w:szCs w:val="24"/>
                <w:highlight w:val="none"/>
              </w:rPr>
            </w:pPr>
          </w:p>
          <w:p>
            <w:pPr>
              <w:pStyle w:val="32"/>
              <w:ind w:right="207" w:rightChars="0"/>
              <w:jc w:val="right"/>
              <w:rPr>
                <w:rFonts w:hint="eastAsia" w:ascii="宋体" w:hAnsi="宋体" w:eastAsia="宋体" w:cs="宋体"/>
                <w:sz w:val="24"/>
                <w:szCs w:val="24"/>
                <w:highlight w:val="none"/>
                <w:lang w:val="zh-CN" w:eastAsia="zh-CN" w:bidi="zh-CN"/>
              </w:rPr>
            </w:pPr>
            <w:r>
              <w:rPr>
                <w:rFonts w:hint="eastAsia" w:ascii="宋体" w:hAnsi="宋体" w:eastAsia="宋体" w:cs="宋体"/>
                <w:sz w:val="24"/>
                <w:szCs w:val="24"/>
                <w:highlight w:val="none"/>
              </w:rPr>
              <w:t>4.2.1</w:t>
            </w:r>
          </w:p>
        </w:tc>
        <w:tc>
          <w:tcPr>
            <w:tcW w:w="1843" w:type="dxa"/>
            <w:tcBorders>
              <w:top w:val="single" w:color="000000" w:sz="4" w:space="0"/>
              <w:left w:val="single" w:color="000000" w:sz="4" w:space="0"/>
              <w:right w:val="single" w:color="000000" w:sz="4" w:space="0"/>
            </w:tcBorders>
            <w:vAlign w:val="top"/>
          </w:tcPr>
          <w:p>
            <w:pPr>
              <w:pStyle w:val="32"/>
              <w:spacing w:before="18"/>
              <w:rPr>
                <w:rFonts w:hint="eastAsia" w:ascii="宋体" w:hAnsi="宋体" w:eastAsia="宋体" w:cs="宋体"/>
                <w:b/>
                <w:sz w:val="24"/>
                <w:szCs w:val="24"/>
                <w:highlight w:val="none"/>
              </w:rPr>
            </w:pPr>
          </w:p>
          <w:p>
            <w:pPr>
              <w:pStyle w:val="32"/>
              <w:ind w:left="28" w:leftChars="0"/>
              <w:jc w:val="center"/>
              <w:rPr>
                <w:rFonts w:hint="eastAsia" w:ascii="宋体" w:hAnsi="宋体" w:eastAsia="宋体" w:cs="宋体"/>
                <w:sz w:val="24"/>
                <w:szCs w:val="24"/>
                <w:highlight w:val="none"/>
                <w:lang w:val="zh-CN" w:eastAsia="zh-CN" w:bidi="zh-CN"/>
              </w:rPr>
            </w:pPr>
            <w:r>
              <w:rPr>
                <w:rFonts w:hint="eastAsia" w:ascii="宋体" w:hAnsi="宋体" w:eastAsia="宋体" w:cs="宋体"/>
                <w:sz w:val="24"/>
                <w:szCs w:val="24"/>
                <w:highlight w:val="none"/>
              </w:rPr>
              <w:t>投标截止时间</w:t>
            </w:r>
          </w:p>
        </w:tc>
        <w:tc>
          <w:tcPr>
            <w:tcW w:w="7411" w:type="dxa"/>
            <w:tcBorders>
              <w:top w:val="single" w:color="000000" w:sz="4" w:space="0"/>
              <w:left w:val="single" w:color="000000" w:sz="4" w:space="0"/>
            </w:tcBorders>
            <w:vAlign w:val="top"/>
          </w:tcPr>
          <w:p>
            <w:pPr>
              <w:pStyle w:val="32"/>
              <w:spacing w:before="188"/>
              <w:ind w:left="117" w:leftChars="0"/>
              <w:rPr>
                <w:rFonts w:hint="eastAsia" w:ascii="宋体" w:hAnsi="宋体" w:eastAsia="宋体" w:cs="宋体"/>
                <w:sz w:val="24"/>
                <w:szCs w:val="24"/>
                <w:highlight w:val="none"/>
                <w:lang w:val="zh-CN" w:eastAsia="zh-CN" w:bidi="zh-CN"/>
              </w:rPr>
            </w:pPr>
            <w:r>
              <w:rPr>
                <w:rFonts w:hint="eastAsia" w:ascii="宋体" w:hAnsi="宋体" w:eastAsia="宋体" w:cs="宋体"/>
                <w:b/>
                <w:bCs/>
                <w:sz w:val="24"/>
                <w:szCs w:val="24"/>
                <w:u w:val="single"/>
              </w:rPr>
              <w:t xml:space="preserve"> 202</w:t>
            </w:r>
            <w:r>
              <w:rPr>
                <w:rFonts w:hint="eastAsia" w:ascii="宋体" w:hAnsi="宋体" w:eastAsia="宋体" w:cs="宋体"/>
                <w:b/>
                <w:bCs/>
                <w:sz w:val="24"/>
                <w:szCs w:val="24"/>
                <w:u w:val="single"/>
                <w:lang w:val="en-US" w:eastAsia="zh-CN"/>
              </w:rPr>
              <w:t>3</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年</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cs="宋体"/>
                <w:b/>
                <w:bCs/>
                <w:sz w:val="24"/>
                <w:szCs w:val="24"/>
                <w:highlight w:val="none"/>
                <w:u w:val="single"/>
                <w:lang w:val="en-US" w:eastAsia="zh-CN"/>
              </w:rPr>
              <w:t>03</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rPr>
              <w:t>月</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cs="宋体"/>
                <w:b/>
                <w:bCs/>
                <w:sz w:val="24"/>
                <w:szCs w:val="24"/>
                <w:highlight w:val="none"/>
                <w:u w:val="single"/>
                <w:lang w:val="en-US" w:eastAsia="zh-CN"/>
              </w:rPr>
              <w:t>08</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rPr>
              <w:t>日</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cs="宋体"/>
                <w:b/>
                <w:bCs/>
                <w:sz w:val="24"/>
                <w:szCs w:val="24"/>
                <w:highlight w:val="none"/>
                <w:u w:val="single"/>
                <w:lang w:val="en-US" w:eastAsia="zh-CN"/>
              </w:rPr>
              <w:t>09</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rPr>
              <w:t>时</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cs="宋体"/>
                <w:b/>
                <w:bCs/>
                <w:sz w:val="24"/>
                <w:szCs w:val="24"/>
                <w:highlight w:val="none"/>
                <w:u w:val="single"/>
                <w:lang w:val="en-US" w:eastAsia="zh-CN"/>
              </w:rPr>
              <w:t>00</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rPr>
              <w:t>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81" w:hRule="atLeast"/>
          <w:jc w:val="center"/>
        </w:trPr>
        <w:tc>
          <w:tcPr>
            <w:tcW w:w="974" w:type="dxa"/>
            <w:tcBorders>
              <w:top w:val="single" w:color="000000" w:sz="4" w:space="0"/>
              <w:bottom w:val="single" w:color="000000" w:sz="4" w:space="0"/>
              <w:right w:val="single" w:color="000000" w:sz="4" w:space="0"/>
            </w:tcBorders>
          </w:tcPr>
          <w:p>
            <w:pPr>
              <w:pStyle w:val="32"/>
              <w:spacing w:before="7"/>
              <w:rPr>
                <w:rFonts w:hint="eastAsia" w:ascii="宋体" w:hAnsi="宋体" w:eastAsia="宋体" w:cs="宋体"/>
                <w:b/>
                <w:sz w:val="24"/>
                <w:szCs w:val="24"/>
                <w:highlight w:val="none"/>
              </w:rPr>
            </w:pPr>
          </w:p>
          <w:p>
            <w:pPr>
              <w:pStyle w:val="32"/>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5.1.1</w:t>
            </w:r>
          </w:p>
        </w:tc>
        <w:tc>
          <w:tcPr>
            <w:tcW w:w="1843" w:type="dxa"/>
            <w:tcBorders>
              <w:top w:val="single" w:color="000000" w:sz="4" w:space="0"/>
              <w:left w:val="single" w:color="000000" w:sz="4" w:space="0"/>
              <w:bottom w:val="single" w:color="000000" w:sz="4" w:space="0"/>
              <w:right w:val="single" w:color="000000" w:sz="4" w:space="0"/>
            </w:tcBorders>
          </w:tcPr>
          <w:p>
            <w:pPr>
              <w:pStyle w:val="32"/>
              <w:spacing w:before="7"/>
              <w:rPr>
                <w:rFonts w:hint="eastAsia" w:ascii="宋体" w:hAnsi="宋体" w:eastAsia="宋体" w:cs="宋体"/>
                <w:b/>
                <w:sz w:val="24"/>
                <w:szCs w:val="24"/>
                <w:highlight w:val="none"/>
              </w:rPr>
            </w:pPr>
          </w:p>
          <w:p>
            <w:pPr>
              <w:pStyle w:val="32"/>
              <w:ind w:left="2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开标时间和地点</w:t>
            </w:r>
          </w:p>
        </w:tc>
        <w:tc>
          <w:tcPr>
            <w:tcW w:w="7411" w:type="dxa"/>
            <w:tcBorders>
              <w:top w:val="single" w:color="000000" w:sz="4" w:space="0"/>
              <w:left w:val="single" w:color="000000" w:sz="4" w:space="0"/>
              <w:bottom w:val="single" w:color="000000" w:sz="4" w:space="0"/>
            </w:tcBorders>
          </w:tcPr>
          <w:p>
            <w:pPr>
              <w:pStyle w:val="32"/>
              <w:spacing w:before="84"/>
              <w:ind w:left="117"/>
              <w:rPr>
                <w:rFonts w:hint="eastAsia" w:ascii="宋体" w:hAnsi="宋体" w:eastAsia="宋体" w:cs="宋体"/>
                <w:sz w:val="24"/>
                <w:szCs w:val="24"/>
                <w:highlight w:val="none"/>
              </w:rPr>
            </w:pPr>
            <w:r>
              <w:rPr>
                <w:rFonts w:hint="eastAsia" w:ascii="宋体" w:hAnsi="宋体" w:eastAsia="宋体" w:cs="宋体"/>
                <w:sz w:val="24"/>
                <w:szCs w:val="24"/>
                <w:highlight w:val="none"/>
              </w:rPr>
              <w:t>开标时间：同投标截止时间</w:t>
            </w:r>
          </w:p>
          <w:p>
            <w:pPr>
              <w:pStyle w:val="32"/>
              <w:spacing w:before="62" w:line="346" w:lineRule="exact"/>
              <w:ind w:left="117"/>
              <w:rPr>
                <w:rFonts w:hint="eastAsia" w:ascii="宋体" w:hAnsi="宋体" w:eastAsia="宋体" w:cs="宋体"/>
                <w:b/>
                <w:sz w:val="24"/>
                <w:szCs w:val="24"/>
                <w:highlight w:val="none"/>
              </w:rPr>
            </w:pPr>
            <w:r>
              <w:rPr>
                <w:rFonts w:hint="eastAsia" w:ascii="宋体" w:hAnsi="宋体" w:eastAsia="宋体" w:cs="宋体"/>
                <w:sz w:val="24"/>
                <w:szCs w:val="24"/>
                <w:highlight w:val="none"/>
              </w:rPr>
              <w:t>开标地点：</w:t>
            </w:r>
            <w:r>
              <w:rPr>
                <w:rFonts w:hint="eastAsia" w:ascii="宋体" w:hAnsi="宋体" w:eastAsia="宋体" w:cs="宋体"/>
                <w:b/>
                <w:sz w:val="24"/>
                <w:szCs w:val="24"/>
                <w:highlight w:val="none"/>
                <w:lang w:val="en-US" w:eastAsia="zh-CN"/>
              </w:rPr>
              <w:t>启东市人民医院门诊部七楼会议室</w:t>
            </w:r>
            <w:r>
              <w:rPr>
                <w:rFonts w:hint="eastAsia" w:ascii="宋体" w:hAnsi="宋体" w:eastAsia="宋体" w:cs="宋体"/>
                <w:b/>
                <w:sz w:val="24"/>
                <w:szCs w:val="24"/>
                <w:highlight w:val="none"/>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01" w:hRule="atLeast"/>
          <w:jc w:val="center"/>
        </w:trPr>
        <w:tc>
          <w:tcPr>
            <w:tcW w:w="974" w:type="dxa"/>
            <w:tcBorders>
              <w:top w:val="single" w:color="000000" w:sz="4" w:space="0"/>
              <w:bottom w:val="single" w:color="000000" w:sz="4" w:space="0"/>
              <w:right w:val="single" w:color="000000" w:sz="4" w:space="0"/>
            </w:tcBorders>
          </w:tcPr>
          <w:p>
            <w:pPr>
              <w:pStyle w:val="32"/>
              <w:rPr>
                <w:rFonts w:hint="eastAsia" w:ascii="宋体" w:hAnsi="宋体" w:eastAsia="宋体" w:cs="宋体"/>
                <w:b/>
                <w:sz w:val="24"/>
                <w:szCs w:val="24"/>
                <w:highlight w:val="none"/>
              </w:rPr>
            </w:pPr>
          </w:p>
          <w:p>
            <w:pPr>
              <w:pStyle w:val="32"/>
              <w:spacing w:before="1"/>
              <w:rPr>
                <w:rFonts w:hint="eastAsia" w:ascii="宋体" w:hAnsi="宋体" w:eastAsia="宋体" w:cs="宋体"/>
                <w:b/>
                <w:sz w:val="24"/>
                <w:szCs w:val="24"/>
                <w:highlight w:val="none"/>
              </w:rPr>
            </w:pPr>
          </w:p>
          <w:p>
            <w:pPr>
              <w:pStyle w:val="32"/>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5.2.1</w:t>
            </w:r>
          </w:p>
        </w:tc>
        <w:tc>
          <w:tcPr>
            <w:tcW w:w="1843" w:type="dxa"/>
            <w:tcBorders>
              <w:top w:val="single" w:color="000000" w:sz="4" w:space="0"/>
              <w:left w:val="single" w:color="000000" w:sz="4" w:space="0"/>
              <w:bottom w:val="single" w:color="000000" w:sz="4" w:space="0"/>
              <w:right w:val="single" w:color="000000" w:sz="4" w:space="0"/>
            </w:tcBorders>
          </w:tcPr>
          <w:p>
            <w:pPr>
              <w:pStyle w:val="32"/>
              <w:rPr>
                <w:rFonts w:hint="eastAsia" w:ascii="宋体" w:hAnsi="宋体" w:eastAsia="宋体" w:cs="宋体"/>
                <w:b/>
                <w:sz w:val="24"/>
                <w:szCs w:val="24"/>
                <w:highlight w:val="none"/>
              </w:rPr>
            </w:pPr>
          </w:p>
          <w:p>
            <w:pPr>
              <w:pStyle w:val="32"/>
              <w:spacing w:before="1"/>
              <w:rPr>
                <w:rFonts w:hint="eastAsia" w:ascii="宋体" w:hAnsi="宋体" w:eastAsia="宋体" w:cs="宋体"/>
                <w:b/>
                <w:sz w:val="24"/>
                <w:szCs w:val="24"/>
                <w:highlight w:val="none"/>
              </w:rPr>
            </w:pPr>
          </w:p>
          <w:p>
            <w:pPr>
              <w:pStyle w:val="32"/>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开标程序</w:t>
            </w:r>
          </w:p>
        </w:tc>
        <w:tc>
          <w:tcPr>
            <w:tcW w:w="7411" w:type="dxa"/>
            <w:tcBorders>
              <w:top w:val="single" w:color="000000" w:sz="4" w:space="0"/>
              <w:left w:val="single" w:color="000000" w:sz="4" w:space="0"/>
              <w:bottom w:val="single" w:color="000000" w:sz="4" w:space="0"/>
            </w:tcBorders>
          </w:tcPr>
          <w:p>
            <w:pPr>
              <w:pStyle w:val="32"/>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101" w:line="320" w:lineRule="exact"/>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1</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公布投标人名称；</w:t>
            </w:r>
          </w:p>
          <w:p>
            <w:pPr>
              <w:numPr>
                <w:ilvl w:val="0"/>
                <w:numId w:val="0"/>
              </w:numPr>
              <w:adjustRightInd w:val="0"/>
              <w:snapToGrid w:val="0"/>
              <w:spacing w:line="400" w:lineRule="exact"/>
              <w:rPr>
                <w:rFonts w:hint="eastAsia" w:ascii="宋体" w:hAnsi="宋体" w:eastAsia="宋体" w:cs="宋体"/>
                <w:spacing w:val="-3"/>
                <w:sz w:val="24"/>
                <w:szCs w:val="24"/>
                <w:highlight w:val="none"/>
                <w:lang w:val="zh-CN" w:eastAsia="zh-CN" w:bidi="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pacing w:val="-3"/>
                <w:sz w:val="24"/>
                <w:szCs w:val="24"/>
                <w:highlight w:val="none"/>
                <w:lang w:val="zh-CN" w:eastAsia="zh-CN" w:bidi="zh-CN"/>
              </w:rPr>
              <w:t>资格审查</w:t>
            </w:r>
            <w:r>
              <w:rPr>
                <w:rFonts w:hint="eastAsia" w:ascii="宋体" w:hAnsi="宋体" w:eastAsia="宋体" w:cs="宋体"/>
                <w:spacing w:val="-3"/>
                <w:sz w:val="24"/>
                <w:szCs w:val="24"/>
                <w:highlight w:val="none"/>
                <w:lang w:val="en-US" w:eastAsia="zh-CN" w:bidi="zh-CN"/>
              </w:rPr>
              <w:t>开标及评标</w:t>
            </w:r>
            <w:r>
              <w:rPr>
                <w:rFonts w:hint="eastAsia" w:ascii="宋体" w:hAnsi="宋体" w:eastAsia="宋体" w:cs="宋体"/>
                <w:spacing w:val="-3"/>
                <w:sz w:val="24"/>
                <w:szCs w:val="24"/>
                <w:highlight w:val="none"/>
                <w:lang w:val="zh-CN" w:eastAsia="zh-CN" w:bidi="zh-CN"/>
              </w:rPr>
              <w:t>；</w:t>
            </w:r>
            <w:bookmarkStart w:id="1" w:name="_GoBack"/>
            <w:bookmarkEnd w:id="1"/>
          </w:p>
          <w:p>
            <w:pPr>
              <w:numPr>
                <w:ilvl w:val="0"/>
                <w:numId w:val="0"/>
              </w:numPr>
              <w:adjustRightInd w:val="0"/>
              <w:snapToGrid w:val="0"/>
              <w:spacing w:line="400" w:lineRule="exact"/>
              <w:rPr>
                <w:rFonts w:hint="eastAsia" w:ascii="宋体" w:hAnsi="宋体" w:eastAsia="宋体" w:cs="宋体"/>
                <w:spacing w:val="-3"/>
                <w:sz w:val="24"/>
                <w:szCs w:val="24"/>
                <w:highlight w:val="none"/>
                <w:lang w:val="en-US" w:eastAsia="zh-CN" w:bidi="zh-CN"/>
              </w:rPr>
            </w:pPr>
            <w:r>
              <w:rPr>
                <w:rFonts w:hint="eastAsia" w:ascii="宋体" w:hAnsi="宋体" w:eastAsia="宋体" w:cs="宋体"/>
                <w:spacing w:val="-3"/>
                <w:sz w:val="24"/>
                <w:szCs w:val="24"/>
                <w:highlight w:val="none"/>
                <w:lang w:val="en-US" w:eastAsia="zh-CN" w:bidi="zh-CN"/>
              </w:rPr>
              <w:t>（3）商务标开标及评标；</w:t>
            </w:r>
          </w:p>
          <w:p>
            <w:pPr>
              <w:numPr>
                <w:ilvl w:val="0"/>
                <w:numId w:val="0"/>
              </w:numPr>
              <w:adjustRightInd w:val="0"/>
              <w:snapToGrid w:val="0"/>
              <w:spacing w:line="400" w:lineRule="exact"/>
              <w:rPr>
                <w:rFonts w:hint="eastAsia" w:ascii="宋体" w:hAnsi="宋体" w:eastAsia="宋体" w:cs="宋体"/>
                <w:spacing w:val="-3"/>
                <w:sz w:val="24"/>
                <w:szCs w:val="24"/>
                <w:highlight w:val="none"/>
                <w:lang w:val="zh-CN" w:eastAsia="zh-CN" w:bidi="zh-CN"/>
              </w:rPr>
            </w:pPr>
            <w:r>
              <w:rPr>
                <w:rFonts w:hint="eastAsia" w:ascii="宋体" w:hAnsi="宋体" w:eastAsia="宋体" w:cs="宋体"/>
                <w:spacing w:val="-3"/>
                <w:sz w:val="24"/>
                <w:szCs w:val="24"/>
                <w:highlight w:val="none"/>
                <w:lang w:val="en-US" w:eastAsia="zh-CN" w:bidi="zh-CN"/>
              </w:rPr>
              <w:t>（4）确定</w:t>
            </w:r>
            <w:r>
              <w:rPr>
                <w:rFonts w:hint="eastAsia" w:ascii="宋体" w:hAnsi="宋体" w:eastAsia="宋体" w:cs="宋体"/>
                <w:spacing w:val="-3"/>
                <w:sz w:val="24"/>
                <w:szCs w:val="24"/>
                <w:highlight w:val="none"/>
                <w:lang w:val="zh-CN" w:eastAsia="zh-CN" w:bidi="zh-CN"/>
              </w:rPr>
              <w:t>中标候选人；</w:t>
            </w:r>
          </w:p>
          <w:p>
            <w:pPr>
              <w:pStyle w:val="32"/>
              <w:keepNext w:val="0"/>
              <w:keepLines w:val="0"/>
              <w:pageBreakBefore w:val="0"/>
              <w:widowControl w:val="0"/>
              <w:numPr>
                <w:ilvl w:val="0"/>
                <w:numId w:val="0"/>
              </w:numPr>
              <w:tabs>
                <w:tab w:val="left" w:pos="647"/>
              </w:tabs>
              <w:kinsoku/>
              <w:wordWrap/>
              <w:overflowPunct/>
              <w:topLinePunct w:val="0"/>
              <w:autoSpaceDE w:val="0"/>
              <w:autoSpaceDN w:val="0"/>
              <w:bidi w:val="0"/>
              <w:adjustRightInd/>
              <w:snapToGrid/>
              <w:spacing w:before="132" w:line="320" w:lineRule="exact"/>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zh-CN" w:eastAsia="zh-CN" w:bidi="zh-CN"/>
              </w:rPr>
              <w:t>（</w:t>
            </w:r>
            <w:r>
              <w:rPr>
                <w:rFonts w:hint="eastAsia" w:ascii="宋体" w:hAnsi="宋体" w:eastAsia="宋体" w:cs="宋体"/>
                <w:spacing w:val="-3"/>
                <w:sz w:val="24"/>
                <w:szCs w:val="24"/>
                <w:highlight w:val="none"/>
                <w:lang w:val="en-US" w:eastAsia="zh-CN" w:bidi="zh-CN"/>
              </w:rPr>
              <w:t>5</w:t>
            </w:r>
            <w:r>
              <w:rPr>
                <w:rFonts w:hint="eastAsia" w:ascii="宋体" w:hAnsi="宋体" w:eastAsia="宋体" w:cs="宋体"/>
                <w:spacing w:val="-3"/>
                <w:sz w:val="24"/>
                <w:szCs w:val="24"/>
                <w:highlight w:val="none"/>
                <w:lang w:val="zh-CN" w:eastAsia="zh-CN" w:bidi="zh-CN"/>
              </w:rPr>
              <w:t>）开标结束。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600" w:hRule="atLeast"/>
          <w:jc w:val="center"/>
        </w:trPr>
        <w:tc>
          <w:tcPr>
            <w:tcW w:w="974" w:type="dxa"/>
            <w:tcBorders>
              <w:top w:val="single" w:color="000000" w:sz="4" w:space="0"/>
              <w:bottom w:val="single" w:color="000000" w:sz="4" w:space="0"/>
              <w:right w:val="single" w:color="000000" w:sz="4" w:space="0"/>
            </w:tcBorders>
          </w:tcPr>
          <w:p>
            <w:pPr>
              <w:pStyle w:val="32"/>
              <w:rPr>
                <w:rFonts w:hint="eastAsia" w:ascii="宋体" w:hAnsi="宋体" w:eastAsia="宋体" w:cs="宋体"/>
                <w:b/>
                <w:sz w:val="24"/>
                <w:szCs w:val="24"/>
                <w:highlight w:val="none"/>
              </w:rPr>
            </w:pPr>
          </w:p>
          <w:p>
            <w:pPr>
              <w:pStyle w:val="32"/>
              <w:spacing w:before="2"/>
              <w:rPr>
                <w:rFonts w:hint="eastAsia" w:ascii="宋体" w:hAnsi="宋体" w:eastAsia="宋体" w:cs="宋体"/>
                <w:b/>
                <w:sz w:val="24"/>
                <w:szCs w:val="24"/>
                <w:highlight w:val="none"/>
              </w:rPr>
            </w:pPr>
          </w:p>
          <w:p>
            <w:pPr>
              <w:pStyle w:val="32"/>
              <w:ind w:left="335"/>
              <w:rPr>
                <w:rFonts w:hint="eastAsia" w:ascii="宋体" w:hAnsi="宋体" w:eastAsia="宋体" w:cs="宋体"/>
                <w:sz w:val="24"/>
                <w:szCs w:val="24"/>
                <w:highlight w:val="none"/>
              </w:rPr>
            </w:pPr>
            <w:r>
              <w:rPr>
                <w:rFonts w:hint="eastAsia" w:ascii="宋体" w:hAnsi="宋体" w:eastAsia="宋体" w:cs="宋体"/>
                <w:sz w:val="24"/>
                <w:szCs w:val="24"/>
                <w:highlight w:val="none"/>
              </w:rPr>
              <w:t>6.3</w:t>
            </w:r>
          </w:p>
        </w:tc>
        <w:tc>
          <w:tcPr>
            <w:tcW w:w="1843" w:type="dxa"/>
            <w:tcBorders>
              <w:top w:val="single" w:color="000000" w:sz="4" w:space="0"/>
              <w:left w:val="single" w:color="000000" w:sz="4" w:space="0"/>
              <w:bottom w:val="single" w:color="000000" w:sz="4" w:space="0"/>
              <w:right w:val="single" w:color="000000" w:sz="4" w:space="0"/>
            </w:tcBorders>
          </w:tcPr>
          <w:p>
            <w:pPr>
              <w:pStyle w:val="32"/>
              <w:rPr>
                <w:rFonts w:hint="eastAsia" w:ascii="宋体" w:hAnsi="宋体" w:eastAsia="宋体" w:cs="宋体"/>
                <w:b/>
                <w:sz w:val="24"/>
                <w:szCs w:val="24"/>
                <w:highlight w:val="none"/>
              </w:rPr>
            </w:pPr>
          </w:p>
          <w:p>
            <w:pPr>
              <w:pStyle w:val="32"/>
              <w:spacing w:before="2"/>
              <w:rPr>
                <w:rFonts w:hint="eastAsia" w:ascii="宋体" w:hAnsi="宋体" w:eastAsia="宋体" w:cs="宋体"/>
                <w:b/>
                <w:sz w:val="24"/>
                <w:szCs w:val="24"/>
                <w:highlight w:val="none"/>
              </w:rPr>
            </w:pPr>
          </w:p>
          <w:p>
            <w:pPr>
              <w:pStyle w:val="32"/>
              <w:ind w:left="3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评标方法</w:t>
            </w:r>
          </w:p>
        </w:tc>
        <w:tc>
          <w:tcPr>
            <w:tcW w:w="7411" w:type="dxa"/>
            <w:tcBorders>
              <w:top w:val="single" w:color="000000" w:sz="4" w:space="0"/>
              <w:left w:val="single" w:color="000000" w:sz="4" w:space="0"/>
              <w:bottom w:val="single" w:color="000000" w:sz="4" w:space="0"/>
            </w:tcBorders>
          </w:tcPr>
          <w:p>
            <w:pPr>
              <w:pStyle w:val="32"/>
              <w:spacing w:before="101"/>
              <w:ind w:left="117"/>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sym w:font="Wingdings 2" w:char="0052"/>
            </w:r>
            <w:r>
              <w:rPr>
                <w:rFonts w:hint="eastAsia" w:ascii="宋体" w:hAnsi="宋体" w:eastAsia="宋体" w:cs="宋体"/>
                <w:b/>
                <w:bCs/>
                <w:sz w:val="24"/>
                <w:szCs w:val="24"/>
                <w:highlight w:val="none"/>
              </w:rPr>
              <w:t>综合评估法</w:t>
            </w:r>
          </w:p>
          <w:p>
            <w:pPr>
              <w:pStyle w:val="32"/>
              <w:spacing w:before="131"/>
              <w:ind w:left="117"/>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sym w:font="Wingdings 2" w:char="00A3"/>
            </w:r>
            <w:r>
              <w:rPr>
                <w:rFonts w:hint="eastAsia" w:ascii="宋体" w:hAnsi="宋体" w:eastAsia="宋体" w:cs="宋体"/>
                <w:b w:val="0"/>
                <w:bCs w:val="0"/>
                <w:sz w:val="24"/>
                <w:szCs w:val="24"/>
                <w:highlight w:val="none"/>
              </w:rPr>
              <w:t>经评审的最低投标价法</w:t>
            </w:r>
          </w:p>
          <w:p>
            <w:pPr>
              <w:pStyle w:val="32"/>
              <w:spacing w:before="130"/>
              <w:ind w:left="117"/>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sym w:font="Wingdings 2" w:char="00A3"/>
            </w:r>
            <w:r>
              <w:rPr>
                <w:rFonts w:hint="eastAsia" w:ascii="宋体" w:hAnsi="宋体" w:eastAsia="宋体" w:cs="宋体"/>
                <w:b w:val="0"/>
                <w:bCs w:val="0"/>
                <w:sz w:val="24"/>
                <w:szCs w:val="24"/>
                <w:highlight w:val="none"/>
              </w:rPr>
              <w:t>合理低价法</w:t>
            </w:r>
          </w:p>
          <w:p>
            <w:pPr>
              <w:pStyle w:val="32"/>
              <w:spacing w:before="62" w:line="349" w:lineRule="exact"/>
              <w:ind w:left="117"/>
              <w:rPr>
                <w:rFonts w:hint="eastAsia" w:ascii="宋体" w:hAnsi="宋体" w:eastAsia="宋体" w:cs="宋体"/>
                <w:b/>
                <w:sz w:val="24"/>
                <w:szCs w:val="24"/>
                <w:highlight w:val="none"/>
                <w:lang w:val="en-US" w:eastAsia="zh-CN"/>
              </w:rPr>
            </w:pPr>
            <w:r>
              <w:rPr>
                <w:rFonts w:hint="eastAsia" w:ascii="宋体" w:hAnsi="宋体" w:eastAsia="宋体" w:cs="宋体"/>
                <w:b w:val="0"/>
                <w:bCs w:val="0"/>
                <w:sz w:val="24"/>
                <w:szCs w:val="24"/>
                <w:highlight w:val="none"/>
                <w:lang w:eastAsia="zh-CN"/>
              </w:rPr>
              <w:sym w:font="Wingdings 2" w:char="00A3"/>
            </w:r>
            <w:r>
              <w:rPr>
                <w:rFonts w:hint="eastAsia" w:ascii="宋体" w:hAnsi="宋体" w:eastAsia="宋体" w:cs="宋体"/>
                <w:b w:val="0"/>
                <w:bCs w:val="0"/>
                <w:sz w:val="24"/>
                <w:szCs w:val="24"/>
                <w:highlight w:val="none"/>
              </w:rPr>
              <w:t>确定发包价随机抽取</w:t>
            </w:r>
            <w:r>
              <w:rPr>
                <w:rFonts w:hint="eastAsia" w:ascii="宋体" w:hAnsi="宋体" w:eastAsia="宋体" w:cs="宋体"/>
                <w:b w:val="0"/>
                <w:bCs w:val="0"/>
                <w:sz w:val="24"/>
                <w:szCs w:val="24"/>
                <w:highlight w:val="none"/>
                <w:lang w:val="en-US" w:eastAsia="zh-CN"/>
              </w:rPr>
              <w:t>中标人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90" w:hRule="atLeast"/>
          <w:jc w:val="center"/>
        </w:trPr>
        <w:tc>
          <w:tcPr>
            <w:tcW w:w="974" w:type="dxa"/>
            <w:tcBorders>
              <w:top w:val="single" w:color="000000" w:sz="4" w:space="0"/>
              <w:bottom w:val="single" w:color="000000" w:sz="4" w:space="0"/>
              <w:right w:val="single" w:color="000000" w:sz="4" w:space="0"/>
            </w:tcBorders>
            <w:vAlign w:val="center"/>
          </w:tcPr>
          <w:p>
            <w:pPr>
              <w:adjustRightInd w:val="0"/>
              <w:snapToGrid w:val="0"/>
              <w:spacing w:line="400" w:lineRule="exact"/>
              <w:jc w:val="center"/>
              <w:rPr>
                <w:rFonts w:hint="eastAsia" w:ascii="宋体" w:hAnsi="宋体" w:eastAsia="宋体" w:cs="宋体"/>
                <w:sz w:val="24"/>
                <w:szCs w:val="24"/>
                <w:lang w:val="zh-CN" w:eastAsia="zh-CN" w:bidi="zh-CN"/>
              </w:rPr>
            </w:pPr>
            <w:r>
              <w:rPr>
                <w:rFonts w:hint="eastAsia" w:ascii="宋体" w:hAnsi="宋体" w:eastAsia="宋体" w:cs="宋体"/>
                <w:sz w:val="24"/>
                <w:szCs w:val="24"/>
              </w:rPr>
              <w:t>7.3.1</w:t>
            </w:r>
          </w:p>
        </w:tc>
        <w:tc>
          <w:tcPr>
            <w:tcW w:w="1843" w:type="dxa"/>
            <w:tcBorders>
              <w:top w:val="single" w:color="000000" w:sz="4" w:space="0"/>
              <w:left w:val="single" w:color="000000" w:sz="4" w:space="0"/>
              <w:bottom w:val="single" w:color="000000" w:sz="4" w:space="0"/>
              <w:right w:val="single" w:color="000000" w:sz="4" w:space="0"/>
            </w:tcBorders>
            <w:vAlign w:val="center"/>
          </w:tcPr>
          <w:p>
            <w:pPr>
              <w:pStyle w:val="32"/>
              <w:jc w:val="center"/>
              <w:rPr>
                <w:rFonts w:hint="eastAsia" w:ascii="宋体" w:hAnsi="宋体" w:eastAsia="宋体" w:cs="宋体"/>
                <w:b w:val="0"/>
                <w:bCs/>
                <w:sz w:val="24"/>
                <w:szCs w:val="24"/>
                <w:highlight w:val="none"/>
                <w:lang w:val="zh-CN" w:eastAsia="zh-CN"/>
              </w:rPr>
            </w:pPr>
            <w:r>
              <w:rPr>
                <w:rFonts w:hint="eastAsia" w:ascii="宋体" w:hAnsi="宋体" w:eastAsia="宋体" w:cs="宋体"/>
                <w:b w:val="0"/>
                <w:bCs/>
                <w:sz w:val="24"/>
                <w:szCs w:val="24"/>
                <w:highlight w:val="none"/>
              </w:rPr>
              <w:t>履约保证金</w:t>
            </w:r>
          </w:p>
        </w:tc>
        <w:tc>
          <w:tcPr>
            <w:tcW w:w="7411" w:type="dxa"/>
            <w:tcBorders>
              <w:top w:val="single" w:color="000000" w:sz="4" w:space="0"/>
              <w:left w:val="single" w:color="000000" w:sz="4" w:space="0"/>
              <w:bottom w:val="single" w:color="000000" w:sz="4" w:space="0"/>
            </w:tcBorders>
            <w:vAlign w:val="center"/>
          </w:tcPr>
          <w:p>
            <w:pPr>
              <w:pStyle w:val="32"/>
              <w:ind w:firstLine="240" w:firstLineChars="100"/>
              <w:jc w:val="both"/>
              <w:rPr>
                <w:rFonts w:hint="eastAsia" w:ascii="宋体" w:hAnsi="宋体" w:eastAsia="宋体" w:cs="宋体"/>
                <w:b w:val="0"/>
                <w:bCs/>
                <w:sz w:val="24"/>
                <w:szCs w:val="24"/>
                <w:highlight w:val="none"/>
                <w:lang w:val="zh-CN" w:eastAsia="zh-CN"/>
              </w:rPr>
            </w:pPr>
            <w:r>
              <w:rPr>
                <w:rFonts w:hint="eastAsia" w:ascii="宋体" w:hAnsi="宋体" w:eastAsia="宋体" w:cs="宋体"/>
                <w:b w:val="0"/>
                <w:bCs/>
                <w:sz w:val="24"/>
                <w:szCs w:val="24"/>
                <w:highlight w:val="none"/>
              </w:rPr>
              <w:t>中标人提供履约保证金</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合同价的</w:t>
            </w:r>
            <w:r>
              <w:rPr>
                <w:rFonts w:hint="eastAsia" w:ascii="宋体" w:hAnsi="宋体" w:eastAsia="宋体" w:cs="宋体"/>
                <w:b w:val="0"/>
                <w:bCs/>
                <w:sz w:val="24"/>
                <w:szCs w:val="24"/>
                <w:highlight w:val="none"/>
                <w:lang w:val="en-US" w:eastAsia="zh-CN"/>
              </w:rPr>
              <w:t>5</w:t>
            </w:r>
            <w:r>
              <w:rPr>
                <w:rFonts w:hint="eastAsia" w:ascii="宋体" w:hAnsi="宋体" w:eastAsia="宋体" w:cs="宋体"/>
                <w:b w:val="0"/>
                <w:bCs/>
                <w:sz w:val="24"/>
                <w:szCs w:val="24"/>
                <w:highlight w:val="none"/>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411" w:hRule="atLeast"/>
          <w:jc w:val="center"/>
        </w:trPr>
        <w:tc>
          <w:tcPr>
            <w:tcW w:w="974" w:type="dxa"/>
            <w:tcBorders>
              <w:top w:val="single" w:color="000000" w:sz="4" w:space="0"/>
              <w:bottom w:val="single" w:color="000000" w:sz="4" w:space="0"/>
              <w:right w:val="single" w:color="000000" w:sz="4" w:space="0"/>
            </w:tcBorders>
          </w:tcPr>
          <w:p>
            <w:pPr>
              <w:pStyle w:val="32"/>
              <w:spacing w:before="5"/>
              <w:rPr>
                <w:rFonts w:hint="eastAsia" w:ascii="宋体" w:hAnsi="宋体" w:eastAsia="宋体" w:cs="宋体"/>
                <w:b/>
                <w:sz w:val="24"/>
                <w:szCs w:val="24"/>
                <w:highlight w:val="none"/>
              </w:rPr>
            </w:pPr>
          </w:p>
          <w:p>
            <w:pPr>
              <w:pStyle w:val="32"/>
              <w:ind w:right="207"/>
              <w:jc w:val="right"/>
              <w:rPr>
                <w:rFonts w:hint="eastAsia" w:ascii="宋体" w:hAnsi="宋体" w:eastAsia="宋体" w:cs="宋体"/>
                <w:sz w:val="24"/>
                <w:szCs w:val="24"/>
                <w:highlight w:val="none"/>
              </w:rPr>
            </w:pPr>
          </w:p>
          <w:p>
            <w:pPr>
              <w:pStyle w:val="32"/>
              <w:ind w:right="207"/>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8.</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p>
        </w:tc>
        <w:tc>
          <w:tcPr>
            <w:tcW w:w="1843" w:type="dxa"/>
            <w:tcBorders>
              <w:top w:val="single" w:color="000000" w:sz="4" w:space="0"/>
              <w:left w:val="single" w:color="000000" w:sz="4" w:space="0"/>
              <w:bottom w:val="single" w:color="000000" w:sz="4" w:space="0"/>
              <w:right w:val="single" w:color="000000" w:sz="4" w:space="0"/>
            </w:tcBorders>
          </w:tcPr>
          <w:p>
            <w:pPr>
              <w:pStyle w:val="32"/>
              <w:keepNext w:val="0"/>
              <w:keepLines w:val="0"/>
              <w:pageBreakBefore w:val="0"/>
              <w:widowControl w:val="0"/>
              <w:kinsoku/>
              <w:wordWrap/>
              <w:overflowPunct/>
              <w:topLinePunct w:val="0"/>
              <w:autoSpaceDE w:val="0"/>
              <w:autoSpaceDN w:val="0"/>
              <w:bidi w:val="0"/>
              <w:adjustRightInd/>
              <w:snapToGrid/>
              <w:spacing w:before="5" w:line="400" w:lineRule="exact"/>
              <w:textAlignment w:val="auto"/>
              <w:rPr>
                <w:rFonts w:hint="eastAsia" w:ascii="宋体" w:hAnsi="宋体" w:eastAsia="宋体" w:cs="宋体"/>
                <w:b/>
                <w:sz w:val="24"/>
                <w:szCs w:val="24"/>
                <w:highlight w:val="none"/>
              </w:rPr>
            </w:pPr>
          </w:p>
          <w:p>
            <w:pPr>
              <w:pStyle w:val="32"/>
              <w:keepNext w:val="0"/>
              <w:keepLines w:val="0"/>
              <w:pageBreakBefore w:val="0"/>
              <w:widowControl w:val="0"/>
              <w:kinsoku/>
              <w:wordWrap/>
              <w:overflowPunct/>
              <w:topLinePunct w:val="0"/>
              <w:autoSpaceDE w:val="0"/>
              <w:autoSpaceDN w:val="0"/>
              <w:bidi w:val="0"/>
              <w:adjustRightInd/>
              <w:snapToGrid/>
              <w:spacing w:line="400" w:lineRule="exact"/>
              <w:ind w:left="28"/>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异议提出的时间</w:t>
            </w:r>
          </w:p>
        </w:tc>
        <w:tc>
          <w:tcPr>
            <w:tcW w:w="7411" w:type="dxa"/>
            <w:tcBorders>
              <w:top w:val="single" w:color="000000" w:sz="4" w:space="0"/>
              <w:left w:val="single" w:color="000000" w:sz="4" w:space="0"/>
              <w:bottom w:val="single" w:color="000000" w:sz="4" w:space="0"/>
            </w:tcBorders>
          </w:tcPr>
          <w:p>
            <w:pPr>
              <w:pStyle w:val="32"/>
              <w:spacing w:before="66" w:line="357" w:lineRule="auto"/>
              <w:ind w:left="117" w:right="71"/>
              <w:jc w:val="both"/>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对</w:t>
            </w:r>
            <w:r>
              <w:rPr>
                <w:rFonts w:hint="eastAsia" w:ascii="宋体" w:hAnsi="宋体" w:eastAsia="宋体" w:cs="宋体"/>
                <w:spacing w:val="-5"/>
                <w:sz w:val="24"/>
                <w:szCs w:val="24"/>
                <w:highlight w:val="none"/>
              </w:rPr>
              <w:t>招标文件有异议的，应在投标截止时间</w:t>
            </w:r>
            <w:r>
              <w:rPr>
                <w:rFonts w:hint="eastAsia" w:ascii="宋体" w:hAnsi="宋体" w:eastAsia="宋体" w:cs="宋体"/>
                <w:spacing w:val="-5"/>
                <w:sz w:val="24"/>
                <w:szCs w:val="24"/>
                <w:highlight w:val="none"/>
                <w:lang w:val="en-US" w:eastAsia="zh-CN"/>
              </w:rPr>
              <w:t>3</w:t>
            </w:r>
            <w:r>
              <w:rPr>
                <w:rFonts w:hint="eastAsia" w:ascii="宋体" w:hAnsi="宋体" w:eastAsia="宋体" w:cs="宋体"/>
                <w:spacing w:val="-5"/>
                <w:sz w:val="24"/>
                <w:szCs w:val="24"/>
                <w:highlight w:val="none"/>
              </w:rPr>
              <w:t>日前提出；</w:t>
            </w:r>
          </w:p>
          <w:p>
            <w:pPr>
              <w:pStyle w:val="32"/>
              <w:spacing w:before="66" w:line="357" w:lineRule="auto"/>
              <w:ind w:left="117" w:right="71"/>
              <w:jc w:val="both"/>
              <w:rPr>
                <w:rFonts w:hint="eastAsia" w:ascii="宋体" w:hAnsi="宋体" w:eastAsia="宋体" w:cs="宋体"/>
                <w:spacing w:val="-5"/>
                <w:sz w:val="24"/>
                <w:szCs w:val="24"/>
                <w:highlight w:val="none"/>
                <w:lang w:eastAsia="zh-CN"/>
              </w:rPr>
            </w:pPr>
            <w:r>
              <w:rPr>
                <w:rFonts w:hint="eastAsia" w:ascii="宋体" w:hAnsi="宋体" w:eastAsia="宋体" w:cs="宋体"/>
                <w:spacing w:val="-5"/>
                <w:sz w:val="24"/>
                <w:szCs w:val="24"/>
                <w:highlight w:val="none"/>
              </w:rPr>
              <w:t>(</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)对开标有异议的，应当在开标时提出</w:t>
            </w:r>
            <w:r>
              <w:rPr>
                <w:rFonts w:hint="eastAsia" w:ascii="宋体" w:hAnsi="宋体" w:eastAsia="宋体" w:cs="宋体"/>
                <w:spacing w:val="-5"/>
                <w:sz w:val="24"/>
                <w:szCs w:val="24"/>
                <w:highlight w:val="none"/>
                <w:lang w:eastAsia="zh-CN"/>
              </w:rPr>
              <w:t>；</w:t>
            </w:r>
          </w:p>
          <w:p>
            <w:pPr>
              <w:pStyle w:val="32"/>
              <w:spacing w:before="66" w:line="357" w:lineRule="auto"/>
              <w:ind w:left="117" w:right="71"/>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(3)对评标结果有异议的，应当在中标候选人公示期间提出。</w:t>
            </w:r>
          </w:p>
        </w:tc>
      </w:tr>
    </w:tbl>
    <w:p>
      <w:pPr>
        <w:rPr>
          <w:rFonts w:hint="eastAsia" w:ascii="宋体" w:hAnsi="宋体" w:eastAsia="宋体" w:cs="宋体"/>
          <w:sz w:val="24"/>
          <w:szCs w:val="24"/>
          <w:highlight w:val="none"/>
        </w:rPr>
        <w:sectPr>
          <w:pgSz w:w="11910" w:h="16850"/>
          <w:pgMar w:top="1140" w:right="1050" w:bottom="1200" w:left="1180" w:header="0" w:footer="400" w:gutter="0"/>
          <w:cols w:space="720" w:num="1"/>
        </w:sectPr>
      </w:pPr>
    </w:p>
    <w:p>
      <w:pPr>
        <w:spacing w:line="516" w:lineRule="exact"/>
        <w:ind w:left="3" w:right="3"/>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投标人须知</w:t>
      </w:r>
    </w:p>
    <w:p>
      <w:pPr>
        <w:pStyle w:val="2"/>
        <w:ind w:left="0"/>
        <w:rPr>
          <w:rFonts w:hint="eastAsia" w:ascii="宋体" w:hAnsi="宋体" w:eastAsia="宋体" w:cs="宋体"/>
          <w:sz w:val="24"/>
          <w:szCs w:val="24"/>
          <w:highlight w:val="none"/>
        </w:rPr>
      </w:pP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before="3"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总则</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82"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项目概况</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680" w:leftChars="0" w:right="160" w:rightChars="0" w:firstLine="420" w:firstLineChars="0"/>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根据《中华人民共和国招标投标法》等有关法律、法规和规章的规定，本招标项目已具备招标</w:t>
      </w:r>
      <w:r>
        <w:rPr>
          <w:rFonts w:hint="eastAsia" w:ascii="宋体" w:hAnsi="宋体" w:eastAsia="宋体" w:cs="宋体"/>
          <w:spacing w:val="-4"/>
          <w:sz w:val="24"/>
          <w:szCs w:val="24"/>
          <w:highlight w:val="none"/>
        </w:rPr>
        <w:t>条件，现对本标段</w:t>
      </w:r>
      <w:r>
        <w:rPr>
          <w:rFonts w:hint="eastAsia" w:ascii="宋体" w:hAnsi="宋体" w:eastAsia="宋体" w:cs="宋体"/>
          <w:spacing w:val="-4"/>
          <w:sz w:val="24"/>
          <w:szCs w:val="24"/>
          <w:highlight w:val="none"/>
          <w:lang w:val="en-US" w:eastAsia="zh-CN"/>
        </w:rPr>
        <w:t>监理</w:t>
      </w:r>
      <w:r>
        <w:rPr>
          <w:rFonts w:hint="eastAsia" w:ascii="宋体" w:hAnsi="宋体" w:eastAsia="宋体" w:cs="宋体"/>
          <w:spacing w:val="-4"/>
          <w:sz w:val="24"/>
          <w:szCs w:val="24"/>
          <w:highlight w:val="none"/>
        </w:rPr>
        <w:t>进行招标。</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本招标项目招标人：见“投标人须知前附表”。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本标段招标代理机构：见“投标人须知前附表”。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本招标项目及标段名称：见“投标人须知前附表”。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本标段建设地点：见“投标人须知前附表”。</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72"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资金来源和落实情况</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本招标项目的资金来源：见“投标人须知前附表”。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本招标项目的出资比例：见“投标人须知前附表”。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本招标项目的资金落实情况：见“投标人须知前附表”。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本招标项目的工程款支付方式：见“投标人须知前附表”。</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72"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pacing w:val="-1"/>
          <w:sz w:val="24"/>
          <w:szCs w:val="24"/>
          <w:highlight w:val="none"/>
        </w:rPr>
        <w:t>招标范围、计划工期和质量要求</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本次招标范围：见“投标人须知前附表”。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本标段的监理服务期限：见“投标人须知前附表”。</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9"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本标段的质量要求：见“投标人须知前附表”。</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73"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投标人资格要求</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投标人应具备的资格要求见投标人须知前附表。</w:t>
      </w:r>
    </w:p>
    <w:p>
      <w:pPr>
        <w:pStyle w:val="31"/>
        <w:keepNext w:val="0"/>
        <w:keepLines w:val="0"/>
        <w:pageBreakBefore w:val="0"/>
        <w:widowControl w:val="0"/>
        <w:numPr>
          <w:ilvl w:val="2"/>
          <w:numId w:val="3"/>
        </w:numPr>
        <w:tabs>
          <w:tab w:val="left" w:pos="1660"/>
        </w:tabs>
        <w:kinsoku/>
        <w:wordWrap/>
        <w:overflowPunct/>
        <w:topLinePunct w:val="0"/>
        <w:autoSpaceDE w:val="0"/>
        <w:autoSpaceDN w:val="0"/>
        <w:bidi w:val="0"/>
        <w:adjustRightInd/>
        <w:snapToGrid/>
        <w:spacing w:before="139" w:line="360" w:lineRule="exact"/>
        <w:ind w:left="680" w:leftChars="0" w:right="160" w:rightChars="0" w:firstLine="420" w:firstLineChars="0"/>
        <w:textAlignment w:val="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 xml:space="preserve">“投标人须知前附表”规定接受联合体投标的，除应符合本章第 </w:t>
      </w:r>
      <w:r>
        <w:rPr>
          <w:rFonts w:hint="eastAsia" w:ascii="宋体" w:hAnsi="宋体" w:eastAsia="宋体" w:cs="宋体"/>
          <w:sz w:val="24"/>
          <w:szCs w:val="24"/>
          <w:highlight w:val="none"/>
        </w:rPr>
        <w:t>1.4.1</w:t>
      </w:r>
      <w:r>
        <w:rPr>
          <w:rFonts w:hint="eastAsia" w:ascii="宋体" w:hAnsi="宋体" w:eastAsia="宋体" w:cs="宋体"/>
          <w:spacing w:val="-8"/>
          <w:sz w:val="24"/>
          <w:szCs w:val="24"/>
          <w:highlight w:val="none"/>
        </w:rPr>
        <w:t xml:space="preserve"> 项和“投标人须知前附</w:t>
      </w:r>
      <w:r>
        <w:rPr>
          <w:rFonts w:hint="eastAsia" w:ascii="宋体" w:hAnsi="宋体" w:eastAsia="宋体" w:cs="宋体"/>
          <w:spacing w:val="-5"/>
          <w:sz w:val="24"/>
          <w:szCs w:val="24"/>
          <w:highlight w:val="none"/>
        </w:rPr>
        <w:t>表”的要求外，还应遵守以下规定：</w:t>
      </w:r>
    </w:p>
    <w:p>
      <w:pPr>
        <w:pStyle w:val="31"/>
        <w:keepNext w:val="0"/>
        <w:keepLines w:val="0"/>
        <w:pageBreakBefore w:val="0"/>
        <w:widowControl w:val="0"/>
        <w:numPr>
          <w:ilvl w:val="0"/>
          <w:numId w:val="4"/>
        </w:numPr>
        <w:tabs>
          <w:tab w:val="left" w:pos="1563"/>
        </w:tabs>
        <w:kinsoku/>
        <w:wordWrap/>
        <w:overflowPunct/>
        <w:topLinePunct w:val="0"/>
        <w:autoSpaceDE w:val="0"/>
        <w:autoSpaceDN w:val="0"/>
        <w:bidi w:val="0"/>
        <w:adjustRightInd/>
        <w:snapToGrid/>
        <w:spacing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联合体各方应按招标文件提供的格式签订联合体协议书，明确联合体牵头人和各方权利义务；</w:t>
      </w:r>
    </w:p>
    <w:p>
      <w:pPr>
        <w:pStyle w:val="31"/>
        <w:keepNext w:val="0"/>
        <w:keepLines w:val="0"/>
        <w:pageBreakBefore w:val="0"/>
        <w:widowControl w:val="0"/>
        <w:numPr>
          <w:ilvl w:val="0"/>
          <w:numId w:val="4"/>
        </w:numPr>
        <w:tabs>
          <w:tab w:val="left" w:pos="1563"/>
        </w:tabs>
        <w:kinsoku/>
        <w:wordWrap/>
        <w:overflowPunct/>
        <w:topLinePunct w:val="0"/>
        <w:autoSpaceDE w:val="0"/>
        <w:autoSpaceDN w:val="0"/>
        <w:bidi w:val="0"/>
        <w:adjustRightInd/>
        <w:snapToGrid/>
        <w:spacing w:before="141"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联合体各成员单位应当具备与联合体协议中约定的分工相适应的施工资质和施工能力；</w:t>
      </w:r>
    </w:p>
    <w:p>
      <w:pPr>
        <w:pStyle w:val="31"/>
        <w:keepNext w:val="0"/>
        <w:keepLines w:val="0"/>
        <w:pageBreakBefore w:val="0"/>
        <w:widowControl w:val="0"/>
        <w:numPr>
          <w:ilvl w:val="0"/>
          <w:numId w:val="4"/>
        </w:numPr>
        <w:tabs>
          <w:tab w:val="left" w:pos="1563"/>
        </w:tabs>
        <w:kinsoku/>
        <w:wordWrap/>
        <w:overflowPunct/>
        <w:topLinePunct w:val="0"/>
        <w:autoSpaceDE w:val="0"/>
        <w:autoSpaceDN w:val="0"/>
        <w:bidi w:val="0"/>
        <w:adjustRightInd/>
        <w:snapToGrid/>
        <w:spacing w:before="139"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联合体各方不得再以自己名义单独或参加其他联合体在同一标段中投标；</w:t>
      </w:r>
    </w:p>
    <w:p>
      <w:pPr>
        <w:pStyle w:val="31"/>
        <w:keepNext w:val="0"/>
        <w:keepLines w:val="0"/>
        <w:pageBreakBefore w:val="0"/>
        <w:widowControl w:val="0"/>
        <w:numPr>
          <w:ilvl w:val="0"/>
          <w:numId w:val="4"/>
        </w:numPr>
        <w:tabs>
          <w:tab w:val="left" w:pos="1566"/>
        </w:tabs>
        <w:kinsoku/>
        <w:wordWrap/>
        <w:overflowPunct/>
        <w:topLinePunct w:val="0"/>
        <w:autoSpaceDE w:val="0"/>
        <w:autoSpaceDN w:val="0"/>
        <w:bidi w:val="0"/>
        <w:adjustRightInd/>
        <w:snapToGrid/>
        <w:spacing w:before="139" w:line="360" w:lineRule="exact"/>
        <w:ind w:left="612" w:right="611" w:firstLine="42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联合体各方必须指定牵头人，授权其代表所有联合体成员负责投标和合同实施阶段的主办、协</w:t>
      </w:r>
      <w:r>
        <w:rPr>
          <w:rFonts w:hint="eastAsia" w:ascii="宋体" w:hAnsi="宋体" w:eastAsia="宋体" w:cs="宋体"/>
          <w:spacing w:val="-3"/>
          <w:sz w:val="24"/>
          <w:szCs w:val="24"/>
          <w:highlight w:val="none"/>
        </w:rPr>
        <w:t>调工作，并应当向招标人提交由所有联合体成员法定代表人签署的授权书；</w:t>
      </w:r>
    </w:p>
    <w:p>
      <w:pPr>
        <w:pStyle w:val="31"/>
        <w:keepNext w:val="0"/>
        <w:keepLines w:val="0"/>
        <w:pageBreakBefore w:val="0"/>
        <w:widowControl w:val="0"/>
        <w:numPr>
          <w:ilvl w:val="0"/>
          <w:numId w:val="4"/>
        </w:numPr>
        <w:tabs>
          <w:tab w:val="left" w:pos="1566"/>
        </w:tabs>
        <w:kinsoku/>
        <w:wordWrap/>
        <w:overflowPunct/>
        <w:topLinePunct w:val="0"/>
        <w:autoSpaceDE w:val="0"/>
        <w:autoSpaceDN w:val="0"/>
        <w:bidi w:val="0"/>
        <w:adjustRightInd/>
        <w:snapToGrid/>
        <w:spacing w:line="360" w:lineRule="exact"/>
        <w:ind w:left="612" w:right="609" w:firstLine="42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招标人要求投标人提交投标保证担保的，应当以联合体各方或者联合体中牵头人的名义提交投</w:t>
      </w:r>
      <w:r>
        <w:rPr>
          <w:rFonts w:hint="eastAsia" w:ascii="宋体" w:hAnsi="宋体" w:eastAsia="宋体" w:cs="宋体"/>
          <w:spacing w:val="-3"/>
          <w:sz w:val="24"/>
          <w:szCs w:val="24"/>
          <w:highlight w:val="none"/>
        </w:rPr>
        <w:t>标保证担保。以联合体中牵头人名义提交的投标保证担保，对联合体各成员具有约束力。</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投标人不得存在下列情形之一：</w:t>
      </w:r>
    </w:p>
    <w:p>
      <w:pPr>
        <w:pStyle w:val="31"/>
        <w:keepNext w:val="0"/>
        <w:keepLines w:val="0"/>
        <w:pageBreakBefore w:val="0"/>
        <w:widowControl w:val="0"/>
        <w:numPr>
          <w:ilvl w:val="0"/>
          <w:numId w:val="5"/>
        </w:numPr>
        <w:tabs>
          <w:tab w:val="left" w:pos="1563"/>
        </w:tabs>
        <w:kinsoku/>
        <w:wordWrap/>
        <w:overflowPunct/>
        <w:topLinePunct w:val="0"/>
        <w:autoSpaceDE w:val="0"/>
        <w:autoSpaceDN w:val="0"/>
        <w:bidi w:val="0"/>
        <w:adjustRightInd/>
        <w:snapToGrid/>
        <w:spacing w:before="138"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为招标人不具有独立法人资格的附属机构</w:t>
      </w:r>
      <w:r>
        <w:rPr>
          <w:rFonts w:hint="eastAsia" w:ascii="宋体" w:hAnsi="宋体" w:eastAsia="宋体" w:cs="宋体"/>
          <w:sz w:val="24"/>
          <w:szCs w:val="24"/>
          <w:highlight w:val="none"/>
        </w:rPr>
        <w:t>（</w:t>
      </w:r>
      <w:r>
        <w:rPr>
          <w:rFonts w:hint="eastAsia" w:ascii="宋体" w:hAnsi="宋体" w:eastAsia="宋体" w:cs="宋体"/>
          <w:spacing w:val="-2"/>
          <w:sz w:val="24"/>
          <w:szCs w:val="24"/>
          <w:highlight w:val="none"/>
        </w:rPr>
        <w:t>单位</w:t>
      </w:r>
      <w:r>
        <w:rPr>
          <w:rFonts w:hint="eastAsia" w:ascii="宋体" w:hAnsi="宋体" w:eastAsia="宋体" w:cs="宋体"/>
          <w:sz w:val="24"/>
          <w:szCs w:val="24"/>
          <w:highlight w:val="none"/>
        </w:rPr>
        <w:t>）；</w:t>
      </w:r>
    </w:p>
    <w:p>
      <w:pPr>
        <w:pStyle w:val="31"/>
        <w:keepNext w:val="0"/>
        <w:keepLines w:val="0"/>
        <w:pageBreakBefore w:val="0"/>
        <w:widowControl w:val="0"/>
        <w:numPr>
          <w:ilvl w:val="0"/>
          <w:numId w:val="5"/>
        </w:numPr>
        <w:tabs>
          <w:tab w:val="left" w:pos="1563"/>
        </w:tabs>
        <w:kinsoku/>
        <w:wordWrap/>
        <w:overflowPunct/>
        <w:topLinePunct w:val="0"/>
        <w:autoSpaceDE w:val="0"/>
        <w:autoSpaceDN w:val="0"/>
        <w:bidi w:val="0"/>
        <w:adjustRightInd/>
        <w:snapToGrid/>
        <w:spacing w:before="139"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为本标段提供招标代理服务的；</w:t>
      </w:r>
    </w:p>
    <w:p>
      <w:pPr>
        <w:pStyle w:val="31"/>
        <w:keepNext w:val="0"/>
        <w:keepLines w:val="0"/>
        <w:pageBreakBefore w:val="0"/>
        <w:widowControl w:val="0"/>
        <w:numPr>
          <w:ilvl w:val="0"/>
          <w:numId w:val="5"/>
        </w:numPr>
        <w:tabs>
          <w:tab w:val="left" w:pos="1566"/>
        </w:tabs>
        <w:kinsoku/>
        <w:wordWrap/>
        <w:overflowPunct/>
        <w:topLinePunct w:val="0"/>
        <w:autoSpaceDE w:val="0"/>
        <w:autoSpaceDN w:val="0"/>
        <w:bidi w:val="0"/>
        <w:adjustRightInd/>
        <w:snapToGrid/>
        <w:spacing w:before="141" w:line="360" w:lineRule="exact"/>
        <w:ind w:left="612" w:right="611"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与本标段的招标代理机构存在单位负责人为同一人的；</w:t>
      </w:r>
    </w:p>
    <w:p>
      <w:pPr>
        <w:pStyle w:val="31"/>
        <w:keepNext w:val="0"/>
        <w:keepLines w:val="0"/>
        <w:pageBreakBefore w:val="0"/>
        <w:widowControl w:val="0"/>
        <w:numPr>
          <w:ilvl w:val="0"/>
          <w:numId w:val="5"/>
        </w:numPr>
        <w:tabs>
          <w:tab w:val="left" w:pos="1563"/>
        </w:tabs>
        <w:kinsoku/>
        <w:wordWrap/>
        <w:overflowPunct/>
        <w:topLinePunct w:val="0"/>
        <w:autoSpaceDE w:val="0"/>
        <w:autoSpaceDN w:val="0"/>
        <w:bidi w:val="0"/>
        <w:adjustRightInd/>
        <w:snapToGrid/>
        <w:spacing w:before="53"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与本标段的招标代理机构存在相互控股或参股的；</w:t>
      </w:r>
    </w:p>
    <w:p>
      <w:pPr>
        <w:pStyle w:val="31"/>
        <w:keepNext w:val="0"/>
        <w:keepLines w:val="0"/>
        <w:pageBreakBefore w:val="0"/>
        <w:widowControl w:val="0"/>
        <w:numPr>
          <w:ilvl w:val="0"/>
          <w:numId w:val="5"/>
        </w:numPr>
        <w:tabs>
          <w:tab w:val="left" w:pos="1563"/>
        </w:tabs>
        <w:kinsoku/>
        <w:wordWrap/>
        <w:overflowPunct/>
        <w:topLinePunct w:val="0"/>
        <w:autoSpaceDE w:val="0"/>
        <w:autoSpaceDN w:val="0"/>
        <w:bidi w:val="0"/>
        <w:adjustRightInd/>
        <w:snapToGrid/>
        <w:spacing w:before="141"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与本标段其他投标人存在单位负责人为同一人或者存在控股、管理关系的；</w:t>
      </w:r>
    </w:p>
    <w:p>
      <w:pPr>
        <w:pStyle w:val="31"/>
        <w:keepNext w:val="0"/>
        <w:keepLines w:val="0"/>
        <w:pageBreakBefore w:val="0"/>
        <w:widowControl w:val="0"/>
        <w:numPr>
          <w:ilvl w:val="0"/>
          <w:numId w:val="5"/>
        </w:numPr>
        <w:tabs>
          <w:tab w:val="left" w:pos="1566"/>
        </w:tabs>
        <w:kinsoku/>
        <w:wordWrap/>
        <w:overflowPunct/>
        <w:topLinePunct w:val="0"/>
        <w:autoSpaceDE w:val="0"/>
        <w:autoSpaceDN w:val="0"/>
        <w:bidi w:val="0"/>
        <w:adjustRightInd/>
        <w:snapToGrid/>
        <w:spacing w:before="140" w:line="360" w:lineRule="exact"/>
        <w:ind w:left="612" w:right="611"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法律法规规定的其它情形</w:t>
      </w:r>
      <w:r>
        <w:rPr>
          <w:rFonts w:hint="eastAsia" w:ascii="宋体" w:hAnsi="宋体" w:eastAsia="宋体" w:cs="宋体"/>
          <w:sz w:val="24"/>
          <w:szCs w:val="24"/>
          <w:highlight w:val="none"/>
          <w:lang w:eastAsia="zh-CN"/>
        </w:rPr>
        <w:t>。</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69"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费用承担</w:t>
      </w:r>
    </w:p>
    <w:p>
      <w:pPr>
        <w:keepNext w:val="0"/>
        <w:keepLines w:val="0"/>
        <w:pageBreakBefore w:val="0"/>
        <w:widowControl w:val="0"/>
        <w:kinsoku/>
        <w:wordWrap/>
        <w:overflowPunct/>
        <w:topLinePunct w:val="0"/>
        <w:autoSpaceDE w:val="0"/>
        <w:autoSpaceDN w:val="0"/>
        <w:bidi w:val="0"/>
        <w:adjustRightInd/>
        <w:snapToGrid/>
        <w:spacing w:before="92" w:line="360" w:lineRule="exact"/>
        <w:ind w:left="1033"/>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投标人准备和参加投标活动发生的费用自理。</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69"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保密</w:t>
      </w:r>
    </w:p>
    <w:p>
      <w:pPr>
        <w:keepNext w:val="0"/>
        <w:keepLines w:val="0"/>
        <w:pageBreakBefore w:val="0"/>
        <w:widowControl w:val="0"/>
        <w:kinsoku/>
        <w:wordWrap/>
        <w:overflowPunct/>
        <w:topLinePunct w:val="0"/>
        <w:autoSpaceDE w:val="0"/>
        <w:autoSpaceDN w:val="0"/>
        <w:bidi w:val="0"/>
        <w:adjustRightInd/>
        <w:snapToGrid/>
        <w:spacing w:before="94" w:line="360" w:lineRule="exact"/>
        <w:ind w:left="612" w:right="606" w:firstLine="42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参与招标投标活动的各方应对招标文件和投标文件中的商业和技术等秘密保密，违者应对由此造成的</w:t>
      </w:r>
      <w:r>
        <w:rPr>
          <w:rFonts w:hint="eastAsia" w:ascii="宋体" w:hAnsi="宋体" w:eastAsia="宋体" w:cs="宋体"/>
          <w:spacing w:val="-3"/>
          <w:sz w:val="24"/>
          <w:szCs w:val="24"/>
          <w:highlight w:val="none"/>
        </w:rPr>
        <w:t>后果承担法律责任。</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语言文字</w:t>
      </w:r>
    </w:p>
    <w:p>
      <w:pPr>
        <w:keepNext w:val="0"/>
        <w:keepLines w:val="0"/>
        <w:pageBreakBefore w:val="0"/>
        <w:widowControl w:val="0"/>
        <w:kinsoku/>
        <w:wordWrap/>
        <w:overflowPunct/>
        <w:topLinePunct w:val="0"/>
        <w:autoSpaceDE w:val="0"/>
        <w:autoSpaceDN w:val="0"/>
        <w:bidi w:val="0"/>
        <w:adjustRightInd/>
        <w:snapToGrid/>
        <w:spacing w:before="92" w:line="360" w:lineRule="exact"/>
        <w:ind w:left="1033"/>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除专用术语外，与招标投标有关的语言均使用中文，必要时专用术语应附有中文注释。</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72"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计量单位</w:t>
      </w:r>
    </w:p>
    <w:p>
      <w:pPr>
        <w:keepNext w:val="0"/>
        <w:keepLines w:val="0"/>
        <w:pageBreakBefore w:val="0"/>
        <w:widowControl w:val="0"/>
        <w:kinsoku/>
        <w:wordWrap/>
        <w:overflowPunct/>
        <w:topLinePunct w:val="0"/>
        <w:autoSpaceDE w:val="0"/>
        <w:autoSpaceDN w:val="0"/>
        <w:bidi w:val="0"/>
        <w:adjustRightInd/>
        <w:snapToGrid/>
        <w:spacing w:before="91" w:line="360" w:lineRule="exact"/>
        <w:ind w:left="1033"/>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所有计量均采用中华人民共和国法定计量单位。</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69"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踏勘现场</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2"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投标人根据需要自行踏勘项目现场。</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38"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投标人踏勘现场发生的费用自理。</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142"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投标人自行负责在踏勘现场中所发生的人员伤亡和财产损失。</w:t>
      </w:r>
    </w:p>
    <w:p>
      <w:pPr>
        <w:keepNext w:val="0"/>
        <w:keepLines w:val="0"/>
        <w:pageBreakBefore w:val="0"/>
        <w:widowControl w:val="0"/>
        <w:kinsoku/>
        <w:wordWrap/>
        <w:overflowPunct/>
        <w:topLinePunct w:val="0"/>
        <w:autoSpaceDE w:val="0"/>
        <w:autoSpaceDN w:val="0"/>
        <w:bidi w:val="0"/>
        <w:adjustRightInd/>
        <w:snapToGrid/>
        <w:spacing w:before="3" w:line="360" w:lineRule="exact"/>
        <w:ind w:left="612" w:firstLine="466" w:firstLineChars="200"/>
        <w:textAlignment w:val="auto"/>
        <w:rPr>
          <w:rFonts w:hint="eastAsia" w:ascii="宋体" w:hAnsi="宋体" w:eastAsia="宋体" w:cs="宋体"/>
          <w:b/>
          <w:sz w:val="24"/>
          <w:szCs w:val="24"/>
          <w:highlight w:val="none"/>
        </w:rPr>
      </w:pPr>
      <w:r>
        <w:rPr>
          <w:rFonts w:hint="eastAsia" w:ascii="宋体" w:hAnsi="宋体" w:eastAsia="宋体" w:cs="宋体"/>
          <w:b/>
          <w:spacing w:val="-4"/>
          <w:sz w:val="24"/>
          <w:szCs w:val="24"/>
          <w:highlight w:val="none"/>
        </w:rPr>
        <w:t>投标人务必自行认真踏勘现场条件，应仔细阅读和检查招标文件所有内容。如若有疑问，请在招标</w:t>
      </w:r>
      <w:r>
        <w:rPr>
          <w:rFonts w:hint="eastAsia" w:ascii="宋体" w:hAnsi="宋体" w:eastAsia="宋体" w:cs="宋体"/>
          <w:b/>
          <w:spacing w:val="-1"/>
          <w:sz w:val="24"/>
          <w:szCs w:val="24"/>
          <w:highlight w:val="none"/>
        </w:rPr>
        <w:t>文件规定的时间前提出</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招标人</w:t>
      </w:r>
      <w:r>
        <w:rPr>
          <w:rFonts w:hint="eastAsia" w:ascii="宋体" w:hAnsi="宋体" w:eastAsia="宋体" w:cs="宋体"/>
          <w:b/>
          <w:sz w:val="24"/>
          <w:szCs w:val="24"/>
          <w:highlight w:val="none"/>
        </w:rPr>
        <w:t>以书面形式予以澄清</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否则视同认可。一旦中标不得对现场条件提出额外要求，不得要求增加费用。</w:t>
      </w:r>
    </w:p>
    <w:p>
      <w:pPr>
        <w:pStyle w:val="31"/>
        <w:keepNext w:val="0"/>
        <w:keepLines w:val="0"/>
        <w:pageBreakBefore w:val="0"/>
        <w:widowControl w:val="0"/>
        <w:numPr>
          <w:ilvl w:val="1"/>
          <w:numId w:val="3"/>
        </w:numPr>
        <w:tabs>
          <w:tab w:val="left" w:pos="1089"/>
        </w:tabs>
        <w:kinsoku/>
        <w:wordWrap/>
        <w:overflowPunct/>
        <w:topLinePunct w:val="0"/>
        <w:autoSpaceDE w:val="0"/>
        <w:autoSpaceDN w:val="0"/>
        <w:bidi w:val="0"/>
        <w:adjustRightInd/>
        <w:snapToGrid/>
        <w:spacing w:line="360" w:lineRule="exact"/>
        <w:ind w:left="1088" w:hanging="477"/>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分包</w:t>
      </w:r>
    </w:p>
    <w:p>
      <w:pPr>
        <w:keepNext w:val="0"/>
        <w:keepLines w:val="0"/>
        <w:pageBreakBefore w:val="0"/>
        <w:widowControl w:val="0"/>
        <w:kinsoku/>
        <w:wordWrap/>
        <w:overflowPunct/>
        <w:topLinePunct w:val="0"/>
        <w:autoSpaceDE w:val="0"/>
        <w:autoSpaceDN w:val="0"/>
        <w:bidi w:val="0"/>
        <w:adjustRightInd/>
        <w:snapToGrid/>
        <w:spacing w:before="94" w:line="360" w:lineRule="exact"/>
        <w:ind w:left="612" w:right="501" w:firstLine="42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 xml:space="preserve">投标人拟在中标后将中标项目的部分非主体、非关键性工作进行分包的，应符合“投标人须知前附表” </w:t>
      </w:r>
      <w:r>
        <w:rPr>
          <w:rFonts w:hint="eastAsia" w:ascii="宋体" w:hAnsi="宋体" w:eastAsia="宋体" w:cs="宋体"/>
          <w:spacing w:val="-5"/>
          <w:sz w:val="24"/>
          <w:szCs w:val="24"/>
          <w:highlight w:val="none"/>
        </w:rPr>
        <w:t>规定的分包内容、分包金额和接受分包的第三人资质要求等限制性条件。</w:t>
      </w:r>
    </w:p>
    <w:p>
      <w:pPr>
        <w:pStyle w:val="31"/>
        <w:keepNext w:val="0"/>
        <w:keepLines w:val="0"/>
        <w:pageBreakBefore w:val="0"/>
        <w:widowControl w:val="0"/>
        <w:numPr>
          <w:ilvl w:val="1"/>
          <w:numId w:val="3"/>
        </w:numPr>
        <w:tabs>
          <w:tab w:val="left" w:pos="1142"/>
        </w:tabs>
        <w:kinsoku/>
        <w:wordWrap/>
        <w:overflowPunct/>
        <w:topLinePunct w:val="0"/>
        <w:autoSpaceDE w:val="0"/>
        <w:autoSpaceDN w:val="0"/>
        <w:bidi w:val="0"/>
        <w:adjustRightInd/>
        <w:snapToGrid/>
        <w:spacing w:line="360" w:lineRule="exact"/>
        <w:ind w:left="1141" w:hanging="53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偏离</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7" w:firstLine="36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投标人须知前附表允许投标文件偏离招标文件某些要求的，偏离应当符合招标文件规定的偏离范围和</w:t>
      </w:r>
      <w:r>
        <w:rPr>
          <w:rFonts w:hint="eastAsia" w:ascii="宋体" w:hAnsi="宋体" w:eastAsia="宋体" w:cs="宋体"/>
          <w:sz w:val="24"/>
          <w:szCs w:val="24"/>
          <w:highlight w:val="none"/>
        </w:rPr>
        <w:t>幅度。</w:t>
      </w:r>
    </w:p>
    <w:p>
      <w:pPr>
        <w:pStyle w:val="31"/>
        <w:keepNext w:val="0"/>
        <w:keepLines w:val="0"/>
        <w:pageBreakBefore w:val="0"/>
        <w:widowControl w:val="0"/>
        <w:numPr>
          <w:ilvl w:val="1"/>
          <w:numId w:val="3"/>
        </w:numPr>
        <w:tabs>
          <w:tab w:val="left" w:pos="1089"/>
        </w:tabs>
        <w:kinsoku/>
        <w:wordWrap/>
        <w:overflowPunct/>
        <w:topLinePunct w:val="0"/>
        <w:autoSpaceDE w:val="0"/>
        <w:autoSpaceDN w:val="0"/>
        <w:bidi w:val="0"/>
        <w:adjustRightInd/>
        <w:snapToGrid/>
        <w:spacing w:line="360" w:lineRule="exact"/>
        <w:ind w:left="1088" w:hanging="477"/>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知识产权</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6" w:firstLine="360"/>
        <w:jc w:val="both"/>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构成本招标文件各个组成部分的文件，未经招标人书面同意，投标人不得擅自复印和用于非本招标项</w:t>
      </w:r>
      <w:r>
        <w:rPr>
          <w:rFonts w:hint="eastAsia" w:ascii="宋体" w:hAnsi="宋体" w:eastAsia="宋体" w:cs="宋体"/>
          <w:spacing w:val="-5"/>
          <w:sz w:val="24"/>
          <w:szCs w:val="24"/>
          <w:highlight w:val="none"/>
        </w:rPr>
        <w:t>目所需的其他目的。招标人全部或者部分使用未中标人投标文件中的技术成果或技术方案时，需征得其书</w:t>
      </w:r>
      <w:r>
        <w:rPr>
          <w:rFonts w:hint="eastAsia" w:ascii="宋体" w:hAnsi="宋体" w:eastAsia="宋体" w:cs="宋体"/>
          <w:spacing w:val="-4"/>
          <w:sz w:val="24"/>
          <w:szCs w:val="24"/>
          <w:highlight w:val="none"/>
        </w:rPr>
        <w:t>面同意，并不得擅自复印或提供给第三人。</w:t>
      </w:r>
    </w:p>
    <w:p>
      <w:pPr>
        <w:pStyle w:val="31"/>
        <w:keepNext w:val="0"/>
        <w:keepLines w:val="0"/>
        <w:pageBreakBefore w:val="0"/>
        <w:widowControl w:val="0"/>
        <w:numPr>
          <w:ilvl w:val="1"/>
          <w:numId w:val="3"/>
        </w:numPr>
        <w:tabs>
          <w:tab w:val="left" w:pos="1089"/>
        </w:tabs>
        <w:kinsoku/>
        <w:wordWrap/>
        <w:overflowPunct/>
        <w:topLinePunct w:val="0"/>
        <w:autoSpaceDE w:val="0"/>
        <w:autoSpaceDN w:val="0"/>
        <w:bidi w:val="0"/>
        <w:adjustRightInd/>
        <w:snapToGrid/>
        <w:spacing w:line="360" w:lineRule="exact"/>
        <w:ind w:left="1088" w:hanging="477"/>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同义词语</w:t>
      </w:r>
    </w:p>
    <w:p>
      <w:pPr>
        <w:keepNext w:val="0"/>
        <w:keepLines w:val="0"/>
        <w:pageBreakBefore w:val="0"/>
        <w:widowControl w:val="0"/>
        <w:kinsoku/>
        <w:wordWrap/>
        <w:overflowPunct/>
        <w:topLinePunct w:val="0"/>
        <w:autoSpaceDE w:val="0"/>
        <w:autoSpaceDN w:val="0"/>
        <w:bidi w:val="0"/>
        <w:adjustRightInd/>
        <w:snapToGrid/>
        <w:spacing w:before="92" w:line="360" w:lineRule="exact"/>
        <w:ind w:left="612" w:right="585" w:firstLine="36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构成招标文件组成部分的“通用合同条款”、“专用合同条款”、“技术标准和要求”和“工程量清单”等章节中出现的措辞“发包人”和“承包人”，在招标投标阶段应当分别按“招标人”和“投标人” 进行理解。</w:t>
      </w: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招标文件</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81"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招标文件的组成</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本招标文件包括：</w:t>
      </w:r>
    </w:p>
    <w:p>
      <w:pPr>
        <w:pStyle w:val="31"/>
        <w:keepNext w:val="0"/>
        <w:keepLines w:val="0"/>
        <w:pageBreakBefore w:val="0"/>
        <w:widowControl w:val="0"/>
        <w:numPr>
          <w:ilvl w:val="0"/>
          <w:numId w:val="6"/>
        </w:numPr>
        <w:tabs>
          <w:tab w:val="left" w:pos="1563"/>
        </w:tabs>
        <w:kinsoku/>
        <w:wordWrap/>
        <w:overflowPunct/>
        <w:topLinePunct w:val="0"/>
        <w:autoSpaceDE w:val="0"/>
        <w:autoSpaceDN w:val="0"/>
        <w:bidi w:val="0"/>
        <w:adjustRightInd/>
        <w:snapToGrid/>
        <w:spacing w:before="139"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招标公告；</w:t>
      </w:r>
    </w:p>
    <w:p>
      <w:pPr>
        <w:pStyle w:val="31"/>
        <w:keepNext w:val="0"/>
        <w:keepLines w:val="0"/>
        <w:pageBreakBefore w:val="0"/>
        <w:widowControl w:val="0"/>
        <w:numPr>
          <w:ilvl w:val="0"/>
          <w:numId w:val="6"/>
        </w:numPr>
        <w:tabs>
          <w:tab w:val="left" w:pos="1563"/>
        </w:tabs>
        <w:kinsoku/>
        <w:wordWrap/>
        <w:overflowPunct/>
        <w:topLinePunct w:val="0"/>
        <w:autoSpaceDE w:val="0"/>
        <w:autoSpaceDN w:val="0"/>
        <w:bidi w:val="0"/>
        <w:adjustRightInd/>
        <w:snapToGrid/>
        <w:spacing w:before="139"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投标人须知；</w:t>
      </w:r>
    </w:p>
    <w:p>
      <w:pPr>
        <w:pStyle w:val="31"/>
        <w:keepNext w:val="0"/>
        <w:keepLines w:val="0"/>
        <w:pageBreakBefore w:val="0"/>
        <w:widowControl w:val="0"/>
        <w:numPr>
          <w:ilvl w:val="0"/>
          <w:numId w:val="6"/>
        </w:numPr>
        <w:tabs>
          <w:tab w:val="left" w:pos="1563"/>
        </w:tabs>
        <w:kinsoku/>
        <w:wordWrap/>
        <w:overflowPunct/>
        <w:topLinePunct w:val="0"/>
        <w:autoSpaceDE w:val="0"/>
        <w:autoSpaceDN w:val="0"/>
        <w:bidi w:val="0"/>
        <w:adjustRightInd/>
        <w:snapToGrid/>
        <w:spacing w:before="142"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评标办法；</w:t>
      </w:r>
    </w:p>
    <w:p>
      <w:pPr>
        <w:pStyle w:val="31"/>
        <w:keepNext w:val="0"/>
        <w:keepLines w:val="0"/>
        <w:pageBreakBefore w:val="0"/>
        <w:widowControl w:val="0"/>
        <w:numPr>
          <w:ilvl w:val="0"/>
          <w:numId w:val="6"/>
        </w:numPr>
        <w:tabs>
          <w:tab w:val="left" w:pos="1563"/>
        </w:tabs>
        <w:kinsoku/>
        <w:wordWrap/>
        <w:overflowPunct/>
        <w:topLinePunct w:val="0"/>
        <w:autoSpaceDE w:val="0"/>
        <w:autoSpaceDN w:val="0"/>
        <w:bidi w:val="0"/>
        <w:adjustRightInd/>
        <w:snapToGrid/>
        <w:spacing w:before="139"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合同条款及格式；</w:t>
      </w:r>
    </w:p>
    <w:p>
      <w:pPr>
        <w:pStyle w:val="31"/>
        <w:keepNext w:val="0"/>
        <w:keepLines w:val="0"/>
        <w:pageBreakBefore w:val="0"/>
        <w:widowControl w:val="0"/>
        <w:numPr>
          <w:ilvl w:val="0"/>
          <w:numId w:val="6"/>
        </w:numPr>
        <w:tabs>
          <w:tab w:val="left" w:pos="1563"/>
        </w:tabs>
        <w:kinsoku/>
        <w:wordWrap/>
        <w:overflowPunct/>
        <w:topLinePunct w:val="0"/>
        <w:autoSpaceDE w:val="0"/>
        <w:autoSpaceDN w:val="0"/>
        <w:bidi w:val="0"/>
        <w:adjustRightInd/>
        <w:snapToGrid/>
        <w:spacing w:before="139"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投标文件格式；</w:t>
      </w:r>
    </w:p>
    <w:p>
      <w:pPr>
        <w:pStyle w:val="31"/>
        <w:keepNext w:val="0"/>
        <w:keepLines w:val="0"/>
        <w:pageBreakBefore w:val="0"/>
        <w:widowControl w:val="0"/>
        <w:numPr>
          <w:ilvl w:val="0"/>
          <w:numId w:val="6"/>
        </w:numPr>
        <w:tabs>
          <w:tab w:val="left" w:pos="1563"/>
        </w:tabs>
        <w:kinsoku/>
        <w:wordWrap/>
        <w:overflowPunct/>
        <w:topLinePunct w:val="0"/>
        <w:autoSpaceDE w:val="0"/>
        <w:autoSpaceDN w:val="0"/>
        <w:bidi w:val="0"/>
        <w:adjustRightInd/>
        <w:snapToGrid/>
        <w:spacing w:before="139" w:line="360" w:lineRule="exact"/>
        <w:ind w:hanging="530"/>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投标人须知前附表规定的其他材料</w:t>
      </w:r>
      <w:r>
        <w:rPr>
          <w:rFonts w:hint="eastAsia" w:ascii="宋体" w:hAnsi="宋体" w:eastAsia="宋体" w:cs="宋体"/>
          <w:spacing w:val="-2"/>
          <w:sz w:val="24"/>
          <w:szCs w:val="24"/>
          <w:highlight w:val="none"/>
          <w:lang w:eastAsia="zh-CN"/>
        </w:rPr>
        <w:t>。</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left="611" w:leftChars="0" w:right="606" w:rightChars="0" w:firstLine="440" w:firstLineChars="200"/>
        <w:textAlignment w:val="auto"/>
        <w:rPr>
          <w:rFonts w:hint="eastAsia" w:ascii="宋体" w:hAnsi="宋体" w:eastAsia="宋体" w:cs="宋体"/>
          <w:b/>
          <w:sz w:val="24"/>
          <w:szCs w:val="24"/>
          <w:highlight w:val="none"/>
        </w:rPr>
      </w:pPr>
      <w:r>
        <w:rPr>
          <w:rFonts w:hint="eastAsia" w:ascii="宋体" w:hAnsi="宋体" w:eastAsia="宋体" w:cs="宋体"/>
          <w:spacing w:val="-10"/>
          <w:sz w:val="24"/>
          <w:szCs w:val="24"/>
          <w:highlight w:val="none"/>
          <w:lang w:val="en-US" w:eastAsia="zh-CN"/>
        </w:rPr>
        <w:t xml:space="preserve">2.1.2 </w:t>
      </w:r>
      <w:r>
        <w:rPr>
          <w:rFonts w:hint="eastAsia" w:ascii="宋体" w:hAnsi="宋体" w:eastAsia="宋体" w:cs="宋体"/>
          <w:spacing w:val="-10"/>
          <w:sz w:val="24"/>
          <w:szCs w:val="24"/>
          <w:highlight w:val="none"/>
        </w:rPr>
        <w:t xml:space="preserve">根据本章第 </w:t>
      </w:r>
      <w:r>
        <w:rPr>
          <w:rFonts w:hint="eastAsia" w:ascii="宋体" w:hAnsi="宋体" w:eastAsia="宋体" w:cs="宋体"/>
          <w:sz w:val="24"/>
          <w:szCs w:val="24"/>
          <w:highlight w:val="none"/>
        </w:rPr>
        <w:t>2.2</w:t>
      </w:r>
      <w:r>
        <w:rPr>
          <w:rFonts w:hint="eastAsia" w:ascii="宋体" w:hAnsi="宋体" w:eastAsia="宋体" w:cs="宋体"/>
          <w:spacing w:val="-18"/>
          <w:sz w:val="24"/>
          <w:szCs w:val="24"/>
          <w:highlight w:val="none"/>
        </w:rPr>
        <w:t xml:space="preserve"> 款和第 </w:t>
      </w:r>
      <w:r>
        <w:rPr>
          <w:rFonts w:hint="eastAsia" w:ascii="宋体" w:hAnsi="宋体" w:eastAsia="宋体" w:cs="宋体"/>
          <w:sz w:val="24"/>
          <w:szCs w:val="24"/>
          <w:highlight w:val="none"/>
        </w:rPr>
        <w:t>2.3</w:t>
      </w:r>
      <w:r>
        <w:rPr>
          <w:rFonts w:hint="eastAsia" w:ascii="宋体" w:hAnsi="宋体" w:eastAsia="宋体" w:cs="宋体"/>
          <w:spacing w:val="-10"/>
          <w:sz w:val="24"/>
          <w:szCs w:val="24"/>
          <w:highlight w:val="none"/>
        </w:rPr>
        <w:t xml:space="preserve"> 款对招标文件所作的澄清、修改，构成招标文件的组成部分。招标</w:t>
      </w:r>
      <w:r>
        <w:rPr>
          <w:rFonts w:hint="eastAsia" w:ascii="宋体" w:hAnsi="宋体" w:eastAsia="宋体" w:cs="宋体"/>
          <w:spacing w:val="-5"/>
          <w:sz w:val="24"/>
          <w:szCs w:val="24"/>
          <w:highlight w:val="none"/>
        </w:rPr>
        <w:t>文件的澄清、修改内容前后相互矛盾时，以发布时间在后的文件为准。</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right="606" w:rightChars="0" w:firstLine="723" w:firstLineChars="3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2.2</w:t>
      </w:r>
      <w:r>
        <w:rPr>
          <w:rFonts w:hint="eastAsia" w:ascii="宋体" w:hAnsi="宋体" w:eastAsia="宋体" w:cs="宋体"/>
          <w:b/>
          <w:sz w:val="24"/>
          <w:szCs w:val="24"/>
          <w:highlight w:val="none"/>
        </w:rPr>
        <w:t>招标文件的澄清</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left="611" w:leftChars="0" w:right="606" w:righ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lang w:val="en-US" w:eastAsia="zh-CN"/>
        </w:rPr>
        <w:t>2.2.1</w:t>
      </w:r>
      <w:r>
        <w:rPr>
          <w:rFonts w:hint="eastAsia" w:ascii="宋体" w:hAnsi="宋体" w:eastAsia="宋体" w:cs="宋体"/>
          <w:spacing w:val="-5"/>
          <w:sz w:val="24"/>
          <w:szCs w:val="24"/>
          <w:highlight w:val="none"/>
        </w:rPr>
        <w:t>投标人应仔细阅读和检查招标文件的全部内容，投标人如有疑问，应在投标人须知前附表规定的时间，要求招标人对招标文件予以澄清。</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left="611" w:leftChars="0" w:right="606" w:righ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投标人不在澄清期限内提出，招标人有权不予答复。</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left="611" w:leftChars="0" w:right="606" w:righ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lang w:val="en-US" w:eastAsia="zh-CN"/>
        </w:rPr>
        <w:t>2.2.2</w:t>
      </w:r>
      <w:r>
        <w:rPr>
          <w:rFonts w:hint="eastAsia" w:ascii="宋体" w:hAnsi="宋体" w:eastAsia="宋体" w:cs="宋体"/>
          <w:spacing w:val="-5"/>
          <w:sz w:val="24"/>
          <w:szCs w:val="24"/>
          <w:highlight w:val="none"/>
        </w:rPr>
        <w:t>招标文件的澄清将在投标人须知前附表规定时间前发给所有投标人，但招标人不指明澄清问题的来源，招标人不再另行通知。</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left="611" w:leftChars="0" w:right="606" w:rightChars="0" w:firstLine="460" w:firstLineChars="200"/>
        <w:textAlignment w:val="auto"/>
        <w:rPr>
          <w:rFonts w:hint="eastAsia" w:ascii="宋体" w:hAnsi="宋体" w:eastAsia="宋体" w:cs="宋体"/>
          <w:spacing w:val="-5"/>
          <w:sz w:val="24"/>
          <w:szCs w:val="24"/>
          <w:highlight w:val="none"/>
          <w:lang w:val="en-US" w:eastAsia="zh-CN"/>
        </w:rPr>
      </w:pPr>
      <w:r>
        <w:rPr>
          <w:rFonts w:hint="eastAsia" w:ascii="宋体" w:hAnsi="宋体" w:eastAsia="宋体" w:cs="宋体"/>
          <w:spacing w:val="-5"/>
          <w:sz w:val="24"/>
          <w:szCs w:val="24"/>
          <w:highlight w:val="none"/>
          <w:lang w:val="en-US" w:eastAsia="zh-CN"/>
        </w:rPr>
        <w:t>2.2.3</w:t>
      </w:r>
      <w:r>
        <w:rPr>
          <w:rFonts w:hint="eastAsia" w:ascii="宋体" w:hAnsi="宋体" w:eastAsia="宋体" w:cs="宋体"/>
          <w:spacing w:val="-5"/>
          <w:sz w:val="24"/>
          <w:szCs w:val="24"/>
          <w:highlight w:val="none"/>
        </w:rPr>
        <w:t>澄清文</w:t>
      </w:r>
      <w:r>
        <w:rPr>
          <w:rFonts w:hint="eastAsia" w:ascii="宋体" w:hAnsi="宋体" w:eastAsia="宋体" w:cs="宋体"/>
          <w:spacing w:val="-6"/>
          <w:sz w:val="24"/>
          <w:szCs w:val="24"/>
          <w:highlight w:val="none"/>
        </w:rPr>
        <w:t xml:space="preserve">件按本章第 </w:t>
      </w:r>
      <w:r>
        <w:rPr>
          <w:rFonts w:hint="eastAsia" w:ascii="宋体" w:hAnsi="宋体" w:eastAsia="宋体" w:cs="宋体"/>
          <w:sz w:val="24"/>
          <w:szCs w:val="24"/>
          <w:highlight w:val="none"/>
        </w:rPr>
        <w:t>2.2.2</w:t>
      </w:r>
      <w:r>
        <w:rPr>
          <w:rFonts w:hint="eastAsia" w:ascii="宋体" w:hAnsi="宋体" w:eastAsia="宋体" w:cs="宋体"/>
          <w:spacing w:val="-6"/>
          <w:sz w:val="24"/>
          <w:szCs w:val="24"/>
          <w:highlight w:val="none"/>
        </w:rPr>
        <w:t xml:space="preserve"> 款规定发出之时起，视为投标人已收到该澄清文件。投标人未及时</w:t>
      </w:r>
      <w:r>
        <w:rPr>
          <w:rFonts w:hint="eastAsia" w:ascii="宋体" w:hAnsi="宋体" w:eastAsia="宋体" w:cs="宋体"/>
          <w:spacing w:val="-5"/>
          <w:sz w:val="24"/>
          <w:szCs w:val="24"/>
          <w:highlight w:val="none"/>
          <w:lang w:val="en-US" w:eastAsia="zh-CN"/>
        </w:rPr>
        <w:t>查阅招标文件的澄清，由此造成的后果由投标人自行承担。</w:t>
      </w:r>
    </w:p>
    <w:p>
      <w:pPr>
        <w:pStyle w:val="31"/>
        <w:keepNext w:val="0"/>
        <w:keepLines w:val="0"/>
        <w:pageBreakBefore w:val="0"/>
        <w:widowControl w:val="0"/>
        <w:numPr>
          <w:ilvl w:val="0"/>
          <w:numId w:val="0"/>
        </w:numPr>
        <w:tabs>
          <w:tab w:val="left" w:pos="1036"/>
        </w:tabs>
        <w:kinsoku/>
        <w:wordWrap/>
        <w:overflowPunct/>
        <w:topLinePunct w:val="0"/>
        <w:autoSpaceDE w:val="0"/>
        <w:autoSpaceDN w:val="0"/>
        <w:bidi w:val="0"/>
        <w:adjustRightInd/>
        <w:snapToGrid/>
        <w:spacing w:line="360" w:lineRule="exact"/>
        <w:ind w:left="611" w:leftChars="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 xml:space="preserve">2.3 </w:t>
      </w:r>
      <w:r>
        <w:rPr>
          <w:rFonts w:hint="eastAsia" w:ascii="宋体" w:hAnsi="宋体" w:eastAsia="宋体" w:cs="宋体"/>
          <w:b/>
          <w:sz w:val="24"/>
          <w:szCs w:val="24"/>
          <w:highlight w:val="none"/>
        </w:rPr>
        <w:t>招标文件的修改</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left="611" w:leftChars="0" w:right="606" w:righ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lang w:val="en-US" w:eastAsia="zh-CN"/>
        </w:rPr>
        <w:t>2.3.1</w:t>
      </w:r>
      <w:r>
        <w:rPr>
          <w:rFonts w:hint="eastAsia" w:ascii="宋体" w:hAnsi="宋体" w:eastAsia="宋体" w:cs="宋体"/>
          <w:spacing w:val="-5"/>
          <w:sz w:val="24"/>
          <w:szCs w:val="24"/>
          <w:highlight w:val="none"/>
        </w:rPr>
        <w:t>招标文件发布后，招标人确需对招标文件进行修改的，招标人将通过</w:t>
      </w:r>
      <w:r>
        <w:rPr>
          <w:rFonts w:hint="eastAsia" w:ascii="宋体" w:hAnsi="宋体" w:eastAsia="宋体" w:cs="宋体"/>
          <w:spacing w:val="-5"/>
          <w:sz w:val="24"/>
          <w:szCs w:val="24"/>
          <w:highlight w:val="none"/>
          <w:lang w:val="en-US" w:eastAsia="zh-CN"/>
        </w:rPr>
        <w:t>书面形式</w:t>
      </w:r>
      <w:r>
        <w:rPr>
          <w:rFonts w:hint="eastAsia" w:ascii="宋体" w:hAnsi="宋体" w:eastAsia="宋体" w:cs="宋体"/>
          <w:spacing w:val="-5"/>
          <w:sz w:val="24"/>
          <w:szCs w:val="24"/>
          <w:highlight w:val="none"/>
        </w:rPr>
        <w:t>发给所有投标人。</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141" w:line="360" w:lineRule="exact"/>
        <w:ind w:left="611" w:leftChars="0" w:right="606" w:righ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lang w:val="en-US" w:eastAsia="zh-CN"/>
        </w:rPr>
        <w:t>2.3.2</w:t>
      </w:r>
      <w:r>
        <w:rPr>
          <w:rFonts w:hint="eastAsia" w:ascii="宋体" w:hAnsi="宋体" w:eastAsia="宋体" w:cs="宋体"/>
          <w:spacing w:val="-5"/>
          <w:sz w:val="24"/>
          <w:szCs w:val="24"/>
          <w:highlight w:val="none"/>
        </w:rPr>
        <w:t>修改文件按本章第 2.3.1 款规定发出之时起，视为投标人已收到该修改文件。投标人未及时查阅招标文件的修改，由此造成的后果由投标人自行承担。</w:t>
      </w: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投标文件</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84"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投标文件的组成</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投标文件组成见“投标人须知前附表”；</w:t>
      </w:r>
    </w:p>
    <w:p>
      <w:pPr>
        <w:pStyle w:val="31"/>
        <w:keepNext w:val="0"/>
        <w:keepLines w:val="0"/>
        <w:pageBreakBefore w:val="0"/>
        <w:widowControl w:val="0"/>
        <w:numPr>
          <w:ilvl w:val="0"/>
          <w:numId w:val="0"/>
        </w:numPr>
        <w:tabs>
          <w:tab w:val="left" w:pos="1563"/>
        </w:tabs>
        <w:kinsoku/>
        <w:wordWrap/>
        <w:overflowPunct/>
        <w:topLinePunct w:val="0"/>
        <w:autoSpaceDE w:val="0"/>
        <w:autoSpaceDN w:val="0"/>
        <w:bidi w:val="0"/>
        <w:adjustRightInd/>
        <w:snapToGrid/>
        <w:spacing w:before="139" w:line="360" w:lineRule="exact"/>
        <w:ind w:left="627" w:leftChars="285" w:right="608" w:rightChars="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3.1.2</w:t>
      </w:r>
      <w:r>
        <w:rPr>
          <w:rFonts w:hint="eastAsia" w:ascii="宋体" w:hAnsi="宋体" w:eastAsia="宋体" w:cs="宋体"/>
          <w:spacing w:val="-1"/>
          <w:sz w:val="24"/>
          <w:szCs w:val="24"/>
          <w:highlight w:val="none"/>
        </w:rPr>
        <w:t>“投标人须知前附表”规定不接受联合体投标的，或投标人没有组成联合体的，投标文件不包</w:t>
      </w:r>
      <w:r>
        <w:rPr>
          <w:rFonts w:hint="eastAsia" w:ascii="宋体" w:hAnsi="宋体" w:eastAsia="宋体" w:cs="宋体"/>
          <w:spacing w:val="-12"/>
          <w:sz w:val="24"/>
          <w:szCs w:val="24"/>
          <w:highlight w:val="none"/>
        </w:rPr>
        <w:t xml:space="preserve">括本章第 </w:t>
      </w:r>
      <w:r>
        <w:rPr>
          <w:rFonts w:hint="eastAsia" w:ascii="宋体" w:hAnsi="宋体" w:eastAsia="宋体" w:cs="宋体"/>
          <w:sz w:val="24"/>
          <w:szCs w:val="24"/>
          <w:highlight w:val="none"/>
        </w:rPr>
        <w:t>3.1.1（1）</w:t>
      </w:r>
      <w:r>
        <w:rPr>
          <w:rFonts w:hint="eastAsia" w:ascii="宋体" w:hAnsi="宋体" w:eastAsia="宋体" w:cs="宋体"/>
          <w:spacing w:val="-3"/>
          <w:sz w:val="24"/>
          <w:szCs w:val="24"/>
          <w:highlight w:val="none"/>
        </w:rPr>
        <w:t>中所指的联合体协议书。</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投标报价</w:t>
      </w:r>
    </w:p>
    <w:p>
      <w:pPr>
        <w:pStyle w:val="31"/>
        <w:keepNext w:val="0"/>
        <w:keepLines w:val="0"/>
        <w:pageBreakBefore w:val="0"/>
        <w:widowControl w:val="0"/>
        <w:numPr>
          <w:ilvl w:val="0"/>
          <w:numId w:val="0"/>
        </w:numPr>
        <w:tabs>
          <w:tab w:val="left" w:pos="1563"/>
        </w:tabs>
        <w:kinsoku/>
        <w:wordWrap/>
        <w:overflowPunct/>
        <w:topLinePunct w:val="0"/>
        <w:autoSpaceDE w:val="0"/>
        <w:autoSpaceDN w:val="0"/>
        <w:bidi w:val="0"/>
        <w:adjustRightInd/>
        <w:snapToGrid/>
        <w:spacing w:before="139" w:line="360" w:lineRule="exact"/>
        <w:ind w:right="607" w:rightChars="0"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3.2.1投标报价应包括完成招标文件所确定的委托监理的范围和监理业务所需的全部费用</w:t>
      </w:r>
      <w:r>
        <w:rPr>
          <w:rFonts w:hint="eastAsia" w:ascii="宋体" w:hAnsi="宋体" w:eastAsia="宋体" w:cs="宋体"/>
          <w:sz w:val="24"/>
          <w:szCs w:val="24"/>
          <w:highlight w:val="none"/>
        </w:rPr>
        <w:t>。</w:t>
      </w:r>
    </w:p>
    <w:p>
      <w:pPr>
        <w:keepNext w:val="0"/>
        <w:keepLines w:val="0"/>
        <w:pageBreakBefore w:val="0"/>
        <w:widowControl w:val="0"/>
        <w:kinsoku/>
        <w:wordWrap/>
        <w:overflowPunct/>
        <w:topLinePunct w:val="0"/>
        <w:autoSpaceDE w:val="0"/>
        <w:autoSpaceDN w:val="0"/>
        <w:bidi w:val="0"/>
        <w:adjustRightInd/>
        <w:snapToGrid/>
        <w:spacing w:line="360" w:lineRule="exact"/>
        <w:ind w:firstLine="723" w:firstLineChars="3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3.2.2本工程监理收费报价采用费率报价，控制价：费率1.90%（不含 1.90%）以下的投标报价为有效报价，否则为无效报价，作废标处理。报价保留两位小数（如 1.90%）。监理服务收费=监理范围内施工合同价×中标费率。</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3"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投标有效期</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jc w:val="both"/>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在投标人须知前附表规定的投标有效期内，投标人不得要求撤销或修改其投标文件。</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jc w:val="both"/>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出现特殊情况需要延长投标有效期的，招标人将通知所有投标人延长投标有效期。投标人同意</w:t>
      </w:r>
      <w:r>
        <w:rPr>
          <w:rFonts w:hint="eastAsia" w:ascii="宋体" w:hAnsi="宋体" w:eastAsia="宋体" w:cs="宋体"/>
          <w:spacing w:val="-7"/>
          <w:sz w:val="24"/>
          <w:szCs w:val="24"/>
          <w:highlight w:val="none"/>
        </w:rPr>
        <w:t>延长的，应相应延长其投标保证金的有效期，但不得要求或被允许修改或撤销其投标文件；投标人拒绝延</w:t>
      </w:r>
      <w:r>
        <w:rPr>
          <w:rFonts w:hint="eastAsia" w:ascii="宋体" w:hAnsi="宋体" w:eastAsia="宋体" w:cs="宋体"/>
          <w:spacing w:val="-5"/>
          <w:sz w:val="24"/>
          <w:szCs w:val="24"/>
          <w:highlight w:val="none"/>
        </w:rPr>
        <w:t>长的，其投标失效，但投标人有权收回其投标保证金。</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投标保证金</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jc w:val="both"/>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投标人应在提交投标文件的同时，按有关规定提交前附表第3.4.1项所规定数额的投标保证金，并作为其投标文件的一部分。</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jc w:val="both"/>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本工程的投标保证金采用 现金方式  提交，投标人应将投标保证金单独密封在信封里，并在信封上标明“投标保证金”、“项目名称”及投标人名称。</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jc w:val="both"/>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评审结果公布后，未推荐为第一中标候选人的投标人的投标保证金当场退还。</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1" w:line="360" w:lineRule="exact"/>
        <w:ind w:left="1732" w:leftChars="0" w:hanging="632" w:firstLineChars="0"/>
        <w:jc w:val="both"/>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投标人出现下列情况，经招标人核实后，招标人有权取消其中标资格，并其投标保证金不予退还：</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91" w:line="360" w:lineRule="exact"/>
        <w:ind w:left="1100" w:leftChars="0"/>
        <w:jc w:val="both"/>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1</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投标人在投标有效期内撤回其投标文件；</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91" w:line="360" w:lineRule="exact"/>
        <w:ind w:left="1100" w:leftChars="0"/>
        <w:jc w:val="both"/>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2</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 xml:space="preserve">中标人未能在招标文件规定的期限内提交履约担保； </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91" w:line="360" w:lineRule="exact"/>
        <w:ind w:left="1100" w:leftChars="0"/>
        <w:jc w:val="both"/>
        <w:textAlignment w:val="auto"/>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3</w:t>
      </w:r>
      <w:r>
        <w:rPr>
          <w:rFonts w:hint="eastAsia" w:ascii="宋体" w:hAnsi="宋体" w:eastAsia="宋体" w:cs="宋体"/>
          <w:spacing w:val="-3"/>
          <w:sz w:val="24"/>
          <w:szCs w:val="24"/>
          <w:highlight w:val="none"/>
          <w:lang w:eastAsia="zh-CN"/>
        </w:rPr>
        <w:t>）中标人无正当理由拒绝签订合同；</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91" w:line="360" w:lineRule="exact"/>
        <w:ind w:left="1100" w:leftChars="0"/>
        <w:jc w:val="both"/>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4</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中标人放弃中标项目的；</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91" w:line="360" w:lineRule="exact"/>
        <w:ind w:left="1100" w:leftChars="0"/>
        <w:jc w:val="both"/>
        <w:textAlignment w:val="auto"/>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5</w:t>
      </w:r>
      <w:r>
        <w:rPr>
          <w:rFonts w:hint="eastAsia" w:ascii="宋体" w:hAnsi="宋体" w:eastAsia="宋体" w:cs="宋体"/>
          <w:spacing w:val="-3"/>
          <w:sz w:val="24"/>
          <w:szCs w:val="24"/>
          <w:highlight w:val="none"/>
          <w:lang w:eastAsia="zh-CN"/>
        </w:rPr>
        <w:t>）若经查实,中标人在招投标过程中有串标、围标行为；</w:t>
      </w:r>
    </w:p>
    <w:p>
      <w:pPr>
        <w:pStyle w:val="31"/>
        <w:keepNext w:val="0"/>
        <w:keepLines w:val="0"/>
        <w:pageBreakBefore w:val="0"/>
        <w:widowControl w:val="0"/>
        <w:numPr>
          <w:ilvl w:val="0"/>
          <w:numId w:val="0"/>
        </w:numPr>
        <w:tabs>
          <w:tab w:val="left" w:pos="1665"/>
        </w:tabs>
        <w:kinsoku/>
        <w:wordWrap/>
        <w:overflowPunct/>
        <w:topLinePunct w:val="0"/>
        <w:autoSpaceDE w:val="0"/>
        <w:autoSpaceDN w:val="0"/>
        <w:bidi w:val="0"/>
        <w:adjustRightInd/>
        <w:snapToGrid/>
        <w:spacing w:before="91" w:line="360" w:lineRule="exact"/>
        <w:ind w:left="1100" w:leftChars="0"/>
        <w:jc w:val="both"/>
        <w:textAlignment w:val="auto"/>
        <w:rPr>
          <w:rFonts w:hint="eastAsia" w:ascii="宋体" w:hAnsi="宋体" w:eastAsia="宋体" w:cs="宋体"/>
          <w:spacing w:val="-3"/>
          <w:sz w:val="24"/>
          <w:szCs w:val="24"/>
          <w:highlight w:val="none"/>
          <w:lang w:eastAsia="zh-CN"/>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6</w:t>
      </w:r>
      <w:r>
        <w:rPr>
          <w:rFonts w:hint="eastAsia" w:ascii="宋体" w:hAnsi="宋体" w:eastAsia="宋体" w:cs="宋体"/>
          <w:spacing w:val="-3"/>
          <w:sz w:val="24"/>
          <w:szCs w:val="24"/>
          <w:highlight w:val="none"/>
          <w:lang w:eastAsia="zh-CN"/>
        </w:rPr>
        <w:t>）投标文件中提供虚假材料的。</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69"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备选投标方案</w:t>
      </w:r>
    </w:p>
    <w:p>
      <w:pPr>
        <w:keepNext w:val="0"/>
        <w:keepLines w:val="0"/>
        <w:pageBreakBefore w:val="0"/>
        <w:widowControl w:val="0"/>
        <w:kinsoku/>
        <w:wordWrap/>
        <w:overflowPunct/>
        <w:topLinePunct w:val="0"/>
        <w:autoSpaceDE w:val="0"/>
        <w:autoSpaceDN w:val="0"/>
        <w:bidi w:val="0"/>
        <w:adjustRightInd/>
        <w:snapToGrid/>
        <w:spacing w:before="92" w:line="360" w:lineRule="exact"/>
        <w:ind w:left="612" w:right="608" w:firstLine="420"/>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除“投标人须知前附表”另有规定外，投标人不得递交备选投标方案。允许投标人递交备选投标方案的，只有中标人所递交的备选投标方案方可予以考虑。</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投标文件的编制</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1、资格审查文件</w:t>
      </w:r>
    </w:p>
    <w:p>
      <w:pPr>
        <w:spacing w:before="93" w:beforeLines="30" w:after="93" w:afterLines="30" w:line="4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rPr>
        <w:t>）法定代表人资格证明书</w:t>
      </w:r>
      <w:r>
        <w:rPr>
          <w:rFonts w:hint="eastAsia" w:ascii="宋体" w:hAnsi="宋体" w:eastAsia="宋体" w:cs="宋体"/>
          <w:bCs/>
          <w:sz w:val="24"/>
          <w:szCs w:val="24"/>
          <w:lang w:eastAsia="zh-CN"/>
        </w:rPr>
        <w:t>、</w:t>
      </w:r>
      <w:r>
        <w:rPr>
          <w:rFonts w:hint="eastAsia" w:ascii="宋体" w:hAnsi="宋体" w:eastAsia="宋体" w:cs="宋体"/>
          <w:bCs/>
          <w:sz w:val="24"/>
          <w:szCs w:val="24"/>
        </w:rPr>
        <w:t>授权委托书(如有授权)；</w:t>
      </w:r>
    </w:p>
    <w:p>
      <w:pPr>
        <w:spacing w:before="93" w:beforeLines="30" w:after="93" w:afterLines="30" w:line="4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val="en-US" w:eastAsia="zh-CN"/>
        </w:rPr>
        <w:t>2</w:t>
      </w:r>
      <w:r>
        <w:rPr>
          <w:rFonts w:hint="eastAsia" w:ascii="宋体" w:hAnsi="宋体" w:eastAsia="宋体" w:cs="宋体"/>
          <w:bCs/>
          <w:sz w:val="24"/>
          <w:szCs w:val="24"/>
        </w:rPr>
        <w:t>）投标人营业执照副本的复印件；</w:t>
      </w:r>
    </w:p>
    <w:p>
      <w:pPr>
        <w:spacing w:before="93" w:beforeLines="30" w:after="93" w:afterLines="30" w:line="420" w:lineRule="exact"/>
        <w:ind w:firstLine="480" w:firstLineChars="200"/>
        <w:rPr>
          <w:rFonts w:hint="default" w:ascii="宋体" w:hAnsi="宋体" w:eastAsia="宋体" w:cs="宋体"/>
          <w:bCs/>
          <w:sz w:val="24"/>
          <w:szCs w:val="24"/>
          <w:lang w:val="en-US" w:eastAsia="zh-CN"/>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3</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企业资质证书复印件；</w:t>
      </w:r>
    </w:p>
    <w:p>
      <w:pPr>
        <w:spacing w:before="93" w:beforeLines="30" w:after="93" w:afterLines="30" w:line="420" w:lineRule="exact"/>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）拟派</w:t>
      </w:r>
      <w:r>
        <w:rPr>
          <w:rStyle w:val="19"/>
          <w:rFonts w:hint="eastAsia" w:ascii="宋体" w:hAnsi="宋体" w:eastAsia="宋体" w:cs="宋体"/>
          <w:b w:val="0"/>
          <w:bCs/>
          <w:i w:val="0"/>
          <w:iCs w:val="0"/>
          <w:caps w:val="0"/>
          <w:color w:val="000000"/>
          <w:spacing w:val="0"/>
          <w:sz w:val="24"/>
          <w:szCs w:val="24"/>
          <w:shd w:val="clear" w:color="auto" w:fill="FFFFFF"/>
        </w:rPr>
        <w:t>总监理工程师</w:t>
      </w:r>
      <w:r>
        <w:rPr>
          <w:rStyle w:val="19"/>
          <w:rFonts w:hint="eastAsia" w:ascii="宋体" w:hAnsi="宋体" w:eastAsia="宋体" w:cs="宋体"/>
          <w:b w:val="0"/>
          <w:bCs/>
          <w:i w:val="0"/>
          <w:iCs w:val="0"/>
          <w:caps w:val="0"/>
          <w:color w:val="000000"/>
          <w:spacing w:val="0"/>
          <w:sz w:val="24"/>
          <w:szCs w:val="24"/>
          <w:shd w:val="clear" w:color="auto" w:fill="FFFFFF"/>
          <w:lang w:eastAsia="zh-CN"/>
        </w:rPr>
        <w:t>、</w:t>
      </w:r>
      <w:r>
        <w:rPr>
          <w:rStyle w:val="19"/>
          <w:rFonts w:hint="eastAsia" w:ascii="宋体" w:hAnsi="宋体" w:eastAsia="宋体" w:cs="宋体"/>
          <w:b w:val="0"/>
          <w:bCs/>
          <w:i w:val="0"/>
          <w:iCs w:val="0"/>
          <w:caps w:val="0"/>
          <w:color w:val="000000"/>
          <w:spacing w:val="0"/>
          <w:sz w:val="24"/>
          <w:szCs w:val="24"/>
          <w:shd w:val="clear" w:color="auto" w:fill="FFFFFF"/>
        </w:rPr>
        <w:t>专业监理工程师</w:t>
      </w:r>
      <w:r>
        <w:rPr>
          <w:rStyle w:val="19"/>
          <w:rFonts w:hint="eastAsia" w:ascii="宋体" w:hAnsi="宋体" w:eastAsia="宋体" w:cs="宋体"/>
          <w:b w:val="0"/>
          <w:bCs/>
          <w:i w:val="0"/>
          <w:iCs w:val="0"/>
          <w:caps w:val="0"/>
          <w:color w:val="000000"/>
          <w:spacing w:val="0"/>
          <w:sz w:val="24"/>
          <w:szCs w:val="24"/>
          <w:shd w:val="clear" w:color="auto" w:fill="FFFFFF"/>
          <w:lang w:eastAsia="zh-CN"/>
        </w:rPr>
        <w:t>、</w:t>
      </w:r>
      <w:r>
        <w:rPr>
          <w:rStyle w:val="19"/>
          <w:rFonts w:hint="eastAsia" w:ascii="宋体" w:hAnsi="宋体" w:eastAsia="宋体" w:cs="宋体"/>
          <w:b w:val="0"/>
          <w:bCs/>
          <w:i w:val="0"/>
          <w:iCs w:val="0"/>
          <w:caps w:val="0"/>
          <w:color w:val="000000"/>
          <w:spacing w:val="0"/>
          <w:sz w:val="24"/>
          <w:szCs w:val="24"/>
          <w:shd w:val="clear" w:color="auto" w:fill="FFFFFF"/>
        </w:rPr>
        <w:t>监理员</w:t>
      </w:r>
      <w:r>
        <w:rPr>
          <w:rFonts w:hint="eastAsia" w:ascii="宋体" w:hAnsi="宋体" w:eastAsia="宋体" w:cs="宋体"/>
          <w:bCs/>
          <w:sz w:val="24"/>
          <w:szCs w:val="24"/>
          <w:highlight w:val="none"/>
        </w:rPr>
        <w:t>相关证书</w:t>
      </w:r>
      <w:r>
        <w:rPr>
          <w:rFonts w:hint="eastAsia" w:ascii="宋体" w:hAnsi="宋体" w:eastAsia="宋体" w:cs="宋体"/>
          <w:bCs/>
          <w:sz w:val="24"/>
          <w:szCs w:val="24"/>
          <w:highlight w:val="none"/>
          <w:lang w:val="en-US" w:eastAsia="zh-CN"/>
        </w:rPr>
        <w:t>和养老保险</w:t>
      </w:r>
      <w:r>
        <w:rPr>
          <w:rFonts w:hint="eastAsia" w:ascii="宋体" w:hAnsi="宋体" w:eastAsia="宋体" w:cs="宋体"/>
          <w:bCs/>
          <w:sz w:val="24"/>
          <w:szCs w:val="24"/>
          <w:highlight w:val="none"/>
        </w:rPr>
        <w:t>的复印件</w:t>
      </w:r>
      <w:r>
        <w:rPr>
          <w:rFonts w:hint="eastAsia" w:ascii="宋体" w:hAnsi="宋体" w:eastAsia="宋体" w:cs="宋体"/>
          <w:bCs/>
          <w:sz w:val="24"/>
          <w:szCs w:val="24"/>
          <w:highlight w:val="none"/>
          <w:lang w:eastAsia="zh-CN"/>
        </w:rPr>
        <w:t>；</w:t>
      </w:r>
    </w:p>
    <w:p>
      <w:pPr>
        <w:spacing w:before="93" w:beforeLines="30" w:after="93" w:afterLines="30" w:line="420" w:lineRule="exact"/>
        <w:ind w:firstLine="480" w:firstLineChars="200"/>
        <w:rPr>
          <w:rFonts w:hint="default" w:eastAsia="宋体"/>
          <w:lang w:val="en-US" w:eastAsia="zh-CN"/>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5</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在监承诺书。</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2、商务标文件</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（1）评标办法中资信条件要求的内容</w:t>
      </w:r>
    </w:p>
    <w:p>
      <w:pPr>
        <w:spacing w:before="93" w:beforeLines="30" w:after="93" w:afterLines="30" w:line="420" w:lineRule="exact"/>
        <w:ind w:firstLine="480" w:firstLineChars="200"/>
        <w:rPr>
          <w:rFonts w:hint="default" w:ascii="宋体" w:hAnsi="宋体" w:eastAsia="宋体" w:cs="宋体"/>
          <w:bCs/>
          <w:sz w:val="24"/>
          <w:szCs w:val="24"/>
          <w:lang w:val="en-US" w:eastAsia="zh-CN"/>
        </w:rPr>
      </w:pPr>
      <w:r>
        <w:rPr>
          <w:rFonts w:hint="eastAsia" w:ascii="宋体" w:hAnsi="宋体" w:eastAsia="宋体" w:cs="宋体"/>
          <w:bCs/>
          <w:sz w:val="24"/>
          <w:szCs w:val="24"/>
          <w:lang w:val="en-US" w:eastAsia="zh-CN"/>
        </w:rPr>
        <w:t>（2）投标函</w:t>
      </w: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before="70"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投标</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24"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pacing w:val="-1"/>
          <w:sz w:val="24"/>
          <w:szCs w:val="24"/>
          <w:highlight w:val="none"/>
        </w:rPr>
        <w:t>投标备份文件的密封和标记</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584" w:firstLine="42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lang w:val="en-US"/>
        </w:rPr>
      </w:pPr>
      <w:r>
        <w:rPr>
          <w:rFonts w:hint="eastAsia" w:ascii="宋体" w:hAnsi="宋体" w:eastAsia="宋体" w:cs="宋体"/>
          <w:b/>
          <w:sz w:val="24"/>
          <w:szCs w:val="24"/>
          <w:highlight w:val="none"/>
        </w:rPr>
        <w:t>投标文件的递交</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4.2.1投标文件的密封与标志</w:t>
      </w:r>
    </w:p>
    <w:p>
      <w:pPr>
        <w:spacing w:before="93" w:beforeLines="30" w:after="93" w:afterLines="30" w:line="420" w:lineRule="exact"/>
        <w:ind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（1）投标人应准备</w:t>
      </w:r>
      <w:r>
        <w:rPr>
          <w:rFonts w:hint="eastAsia" w:ascii="宋体" w:hAnsi="宋体" w:eastAsia="宋体" w:cs="宋体"/>
          <w:b/>
          <w:bCs w:val="0"/>
          <w:sz w:val="24"/>
          <w:szCs w:val="24"/>
          <w:u w:val="single"/>
          <w:lang w:val="en-US" w:eastAsia="zh-CN"/>
        </w:rPr>
        <w:t xml:space="preserve"> 叁 </w:t>
      </w:r>
      <w:r>
        <w:rPr>
          <w:rFonts w:hint="eastAsia" w:ascii="宋体" w:hAnsi="宋体" w:eastAsia="宋体" w:cs="宋体"/>
          <w:b/>
          <w:bCs w:val="0"/>
          <w:sz w:val="24"/>
          <w:szCs w:val="24"/>
          <w:lang w:val="en-US" w:eastAsia="zh-CN"/>
        </w:rPr>
        <w:t>份完整的投标文件，其中正本</w:t>
      </w:r>
      <w:r>
        <w:rPr>
          <w:rFonts w:hint="eastAsia" w:ascii="宋体" w:hAnsi="宋体" w:eastAsia="宋体" w:cs="宋体"/>
          <w:b/>
          <w:bCs w:val="0"/>
          <w:sz w:val="24"/>
          <w:szCs w:val="24"/>
          <w:u w:val="single"/>
          <w:lang w:val="en-US" w:eastAsia="zh-CN"/>
        </w:rPr>
        <w:t xml:space="preserve"> 壹 </w:t>
      </w:r>
      <w:r>
        <w:rPr>
          <w:rFonts w:hint="eastAsia" w:ascii="宋体" w:hAnsi="宋体" w:eastAsia="宋体" w:cs="宋体"/>
          <w:b/>
          <w:bCs w:val="0"/>
          <w:sz w:val="24"/>
          <w:szCs w:val="24"/>
          <w:lang w:val="en-US" w:eastAsia="zh-CN"/>
        </w:rPr>
        <w:t>份，副本 贰 份，并标明“正本”或“副本”字样。</w:t>
      </w:r>
    </w:p>
    <w:p>
      <w:pPr>
        <w:spacing w:before="93" w:beforeLines="30" w:after="93" w:afterLines="30" w:line="420" w:lineRule="exact"/>
        <w:ind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（2）投标人应将：密封袋上均标明：招标人名称、工程名称、投标人名称、“资格审查文件”或“商务标文件”或“投标保证金”字样。</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4.2.2 递交投标文件时，投标人的法定代表人或其委托代理人（如有授权）必须携带本人身份证原件、法定代表人身份证明或授权委托书原件，否则，其投标文件将被拒绝。</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4.2.3投标人未按上述规定提交投标文件，其投标文件将被拒绝，并原封退还给投标人。</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4.2.4投标文件正、副本不一致时，以正本为准。</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4.3投标截止时间</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4.3.1投标人应按投标须知前附表规定的时间将投标文件递交到指定地点。</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4.3.2招标人可以按本须知规定以修改通知的方式，酌情延长递交投标文件的截止时间。在上述情况下，招标人与投标人以前的投标截止期方面的全部权力、责任和义务，将适用于延长后新的投标截止期。</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4.3.3超过投标截止期送达的投标文件将被拒绝。</w:t>
      </w:r>
    </w:p>
    <w:p>
      <w:pPr>
        <w:spacing w:before="93" w:beforeLines="30" w:after="93" w:afterLines="30" w:line="42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4.4投标文件的修改与撤回</w:t>
      </w:r>
    </w:p>
    <w:p>
      <w:pPr>
        <w:spacing w:before="93" w:beforeLines="30" w:after="93" w:afterLines="30" w:line="420" w:lineRule="exact"/>
        <w:ind w:firstLine="480" w:firstLineChars="200"/>
        <w:rPr>
          <w:rFonts w:hint="eastAsia" w:ascii="宋体" w:hAnsi="宋体" w:eastAsia="宋体" w:cs="宋体"/>
          <w:sz w:val="24"/>
          <w:szCs w:val="24"/>
        </w:rPr>
      </w:pPr>
      <w:r>
        <w:rPr>
          <w:rFonts w:hint="eastAsia" w:ascii="宋体" w:hAnsi="宋体" w:eastAsia="宋体" w:cs="宋体"/>
          <w:bCs/>
          <w:sz w:val="24"/>
          <w:szCs w:val="24"/>
          <w:lang w:val="en-US" w:eastAsia="zh-CN"/>
        </w:rPr>
        <w:t xml:space="preserve">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 </w:t>
      </w:r>
      <w:r>
        <w:rPr>
          <w:rFonts w:hint="eastAsia" w:ascii="宋体" w:hAnsi="宋体" w:eastAsia="宋体" w:cs="宋体"/>
          <w:sz w:val="24"/>
          <w:szCs w:val="24"/>
        </w:rPr>
        <w:t xml:space="preserve">   </w:t>
      </w: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开标</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82"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pacing w:val="-1"/>
          <w:sz w:val="24"/>
          <w:szCs w:val="24"/>
          <w:highlight w:val="none"/>
        </w:rPr>
        <w:t>开标时间、地点和投标人参会代表</w:t>
      </w:r>
    </w:p>
    <w:p>
      <w:pPr>
        <w:pStyle w:val="31"/>
        <w:keepNext w:val="0"/>
        <w:keepLines w:val="0"/>
        <w:pageBreakBefore w:val="0"/>
        <w:widowControl w:val="0"/>
        <w:numPr>
          <w:ilvl w:val="2"/>
          <w:numId w:val="3"/>
        </w:numPr>
        <w:tabs>
          <w:tab w:val="left" w:pos="1612"/>
        </w:tabs>
        <w:kinsoku/>
        <w:wordWrap/>
        <w:overflowPunct/>
        <w:topLinePunct w:val="0"/>
        <w:autoSpaceDE w:val="0"/>
        <w:autoSpaceDN w:val="0"/>
        <w:bidi w:val="0"/>
        <w:adjustRightInd/>
        <w:snapToGrid/>
        <w:spacing w:before="91" w:line="360" w:lineRule="exact"/>
        <w:ind w:left="1679" w:leftChars="0" w:hanging="579" w:firstLineChars="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招标人在投标人须知前附表规定的时间和地点公开开标；</w:t>
      </w: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before="130"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评标</w:t>
      </w:r>
    </w:p>
    <w:p>
      <w:pPr>
        <w:pStyle w:val="31"/>
        <w:keepNext w:val="0"/>
        <w:keepLines w:val="0"/>
        <w:pageBreakBefore w:val="0"/>
        <w:widowControl w:val="0"/>
        <w:numPr>
          <w:ilvl w:val="1"/>
          <w:numId w:val="3"/>
        </w:numPr>
        <w:tabs>
          <w:tab w:val="left" w:pos="983"/>
        </w:tabs>
        <w:kinsoku/>
        <w:wordWrap/>
        <w:overflowPunct/>
        <w:topLinePunct w:val="0"/>
        <w:autoSpaceDE w:val="0"/>
        <w:autoSpaceDN w:val="0"/>
        <w:bidi w:val="0"/>
        <w:adjustRightInd/>
        <w:snapToGrid/>
        <w:spacing w:before="84" w:line="360" w:lineRule="exact"/>
        <w:ind w:left="982" w:hanging="371"/>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评标原则</w:t>
      </w:r>
    </w:p>
    <w:p>
      <w:pPr>
        <w:keepNext w:val="0"/>
        <w:keepLines w:val="0"/>
        <w:pageBreakBefore w:val="0"/>
        <w:widowControl w:val="0"/>
        <w:kinsoku/>
        <w:wordWrap/>
        <w:overflowPunct/>
        <w:topLinePunct w:val="0"/>
        <w:autoSpaceDE w:val="0"/>
        <w:autoSpaceDN w:val="0"/>
        <w:bidi w:val="0"/>
        <w:adjustRightInd/>
        <w:snapToGrid/>
        <w:spacing w:before="92" w:line="360" w:lineRule="exact"/>
        <w:ind w:left="1033"/>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评标活动遵循公平、公正、科学和择优的原则。</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69"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评标</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6" w:firstLine="420"/>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评标委员会按照第三章“评标办法”规定的方法、评审因素、标准和程序对投标文件进行评审。第三章“评标办法”没有规定的方法、评审因素和标准，不作为评标依据。</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评标结果公示</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6" w:firstLine="420"/>
        <w:textAlignment w:val="auto"/>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6.3.1招标人在收到评标报告之日起</w:t>
      </w:r>
      <w:r>
        <w:rPr>
          <w:rFonts w:hint="eastAsia" w:ascii="宋体" w:hAnsi="宋体" w:eastAsia="宋体" w:cs="宋体"/>
          <w:spacing w:val="-8"/>
          <w:sz w:val="24"/>
          <w:szCs w:val="24"/>
          <w:highlight w:val="none"/>
          <w:lang w:val="en-US" w:eastAsia="zh-CN"/>
        </w:rPr>
        <w:t xml:space="preserve"> </w:t>
      </w:r>
      <w:r>
        <w:rPr>
          <w:rFonts w:hint="eastAsia" w:ascii="宋体" w:hAnsi="宋体" w:eastAsia="宋体" w:cs="宋体"/>
          <w:spacing w:val="-8"/>
          <w:sz w:val="24"/>
          <w:szCs w:val="24"/>
          <w:highlight w:val="none"/>
        </w:rPr>
        <w:t>3</w:t>
      </w:r>
      <w:r>
        <w:rPr>
          <w:rFonts w:hint="eastAsia" w:ascii="宋体" w:hAnsi="宋体" w:eastAsia="宋体" w:cs="宋体"/>
          <w:spacing w:val="-8"/>
          <w:sz w:val="24"/>
          <w:szCs w:val="24"/>
          <w:highlight w:val="none"/>
          <w:lang w:val="en-US" w:eastAsia="zh-CN"/>
        </w:rPr>
        <w:t xml:space="preserve"> </w:t>
      </w:r>
      <w:r>
        <w:rPr>
          <w:rFonts w:hint="eastAsia" w:ascii="宋体" w:hAnsi="宋体" w:eastAsia="宋体" w:cs="宋体"/>
          <w:spacing w:val="-8"/>
          <w:sz w:val="24"/>
          <w:szCs w:val="24"/>
          <w:highlight w:val="none"/>
        </w:rPr>
        <w:t>日内在</w:t>
      </w:r>
      <w:r>
        <w:rPr>
          <w:rFonts w:hint="eastAsia" w:ascii="宋体" w:hAnsi="宋体" w:eastAsia="宋体" w:cs="宋体"/>
          <w:spacing w:val="-8"/>
          <w:sz w:val="24"/>
          <w:szCs w:val="24"/>
          <w:highlight w:val="none"/>
          <w:lang w:val="en-US" w:eastAsia="zh-CN"/>
        </w:rPr>
        <w:t>启东市人民医院网</w:t>
      </w:r>
      <w:r>
        <w:rPr>
          <w:rFonts w:hint="eastAsia" w:ascii="宋体" w:hAnsi="宋体" w:eastAsia="宋体" w:cs="宋体"/>
          <w:spacing w:val="-8"/>
          <w:sz w:val="24"/>
          <w:szCs w:val="24"/>
          <w:highlight w:val="none"/>
        </w:rPr>
        <w:t>发布评标结果公示， 公示期不少于 1 个工作日。</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6" w:firstLine="420"/>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6.3.2投标人或者其他利害关系人对评标结果有异议的，应当在公示期间提出。招标人自收到异议之日起 3 日内作出答复。对招标人答复不满意或招标人拒不答复的，投标人可按照本章第 8.</w:t>
      </w:r>
      <w:r>
        <w:rPr>
          <w:rFonts w:hint="eastAsia" w:ascii="宋体" w:hAnsi="宋体" w:eastAsia="宋体" w:cs="宋体"/>
          <w:spacing w:val="0"/>
          <w:sz w:val="24"/>
          <w:szCs w:val="24"/>
          <w:highlight w:val="none"/>
          <w:lang w:val="en-US" w:eastAsia="zh-CN"/>
        </w:rPr>
        <w:t>4</w:t>
      </w:r>
      <w:r>
        <w:rPr>
          <w:rFonts w:hint="eastAsia" w:ascii="宋体" w:hAnsi="宋体" w:eastAsia="宋体" w:cs="宋体"/>
          <w:spacing w:val="0"/>
          <w:sz w:val="24"/>
          <w:szCs w:val="24"/>
          <w:highlight w:val="none"/>
        </w:rPr>
        <w:t xml:space="preserve"> 条的规定程序向有关行政监督部门投诉。</w:t>
      </w: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合同授予</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81"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定标方式</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6" w:firstLine="420"/>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招标人按</w:t>
      </w:r>
      <w:r>
        <w:rPr>
          <w:rFonts w:hint="eastAsia" w:ascii="宋体" w:hAnsi="宋体" w:eastAsia="宋体" w:cs="宋体"/>
          <w:spacing w:val="-5"/>
          <w:sz w:val="24"/>
          <w:szCs w:val="24"/>
          <w:highlight w:val="none"/>
          <w:lang w:val="en-US" w:eastAsia="zh-CN"/>
        </w:rPr>
        <w:t>评委</w:t>
      </w:r>
      <w:r>
        <w:rPr>
          <w:rFonts w:hint="eastAsia" w:ascii="宋体" w:hAnsi="宋体" w:eastAsia="宋体" w:cs="宋体"/>
          <w:spacing w:val="-5"/>
          <w:sz w:val="24"/>
          <w:szCs w:val="24"/>
          <w:highlight w:val="none"/>
        </w:rPr>
        <w:t>推荐的中标候选人确定中标人，推荐中标候选人的人数见</w:t>
      </w:r>
      <w:r>
        <w:rPr>
          <w:rFonts w:hint="eastAsia" w:ascii="宋体" w:hAnsi="宋体" w:eastAsia="宋体" w:cs="宋体"/>
          <w:spacing w:val="-4"/>
          <w:sz w:val="24"/>
          <w:szCs w:val="24"/>
          <w:highlight w:val="none"/>
        </w:rPr>
        <w:t>“评标办法”。</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sz w:val="24"/>
          <w:szCs w:val="24"/>
          <w:highlight w:val="none"/>
        </w:rPr>
      </w:pPr>
      <w:r>
        <w:rPr>
          <w:rFonts w:hint="eastAsia" w:ascii="宋体" w:hAnsi="宋体" w:eastAsia="宋体" w:cs="宋体"/>
          <w:b/>
          <w:spacing w:val="-1"/>
          <w:sz w:val="24"/>
          <w:szCs w:val="24"/>
          <w:highlight w:val="none"/>
        </w:rPr>
        <w:t>中标通知及中标结果公告</w:t>
      </w:r>
    </w:p>
    <w:p>
      <w:pPr>
        <w:pStyle w:val="31"/>
        <w:keepNext w:val="0"/>
        <w:keepLines w:val="0"/>
        <w:pageBreakBefore w:val="0"/>
        <w:widowControl w:val="0"/>
        <w:numPr>
          <w:ilvl w:val="0"/>
          <w:numId w:val="0"/>
        </w:numPr>
        <w:tabs>
          <w:tab w:val="left" w:pos="1036"/>
        </w:tabs>
        <w:kinsoku/>
        <w:wordWrap/>
        <w:overflowPunct/>
        <w:topLinePunct w:val="0"/>
        <w:autoSpaceDE w:val="0"/>
        <w:autoSpaceDN w:val="0"/>
        <w:bidi w:val="0"/>
        <w:adjustRightInd/>
        <w:snapToGrid/>
        <w:spacing w:line="360" w:lineRule="exact"/>
        <w:ind w:left="611"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评标结果公示期满无异议或投诉的，招标人通过电子交易系统向中标人发出中标通知书。</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70"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履约保证金</w:t>
      </w:r>
    </w:p>
    <w:p>
      <w:pPr>
        <w:keepNext w:val="0"/>
        <w:keepLines w:val="0"/>
        <w:pageBreakBefore w:val="0"/>
        <w:widowControl w:val="0"/>
        <w:kinsoku/>
        <w:wordWrap/>
        <w:overflowPunct/>
        <w:topLinePunct w:val="0"/>
        <w:autoSpaceDE w:val="0"/>
        <w:autoSpaceDN w:val="0"/>
        <w:bidi w:val="0"/>
        <w:adjustRightInd/>
        <w:snapToGrid/>
        <w:spacing w:before="91" w:line="360" w:lineRule="exact"/>
        <w:ind w:left="1033"/>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合同价的5%，</w:t>
      </w:r>
      <w:r>
        <w:rPr>
          <w:rFonts w:hint="eastAsia" w:ascii="宋体" w:hAnsi="宋体" w:eastAsia="宋体" w:cs="宋体"/>
          <w:sz w:val="24"/>
          <w:szCs w:val="24"/>
          <w:highlight w:val="none"/>
        </w:rPr>
        <w:t>签订施工合同前交至招标人指定账户。</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签订合同</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before="93" w:line="360" w:lineRule="exact"/>
        <w:ind w:left="680" w:leftChars="0" w:right="607" w:firstLine="420" w:firstLineChars="0"/>
        <w:jc w:val="both"/>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 xml:space="preserve">招标人和中标人应当在投标有效期内以及中标通知书发出之日起 </w:t>
      </w:r>
      <w:r>
        <w:rPr>
          <w:rFonts w:hint="eastAsia" w:ascii="宋体" w:hAnsi="宋体" w:eastAsia="宋体" w:cs="宋体"/>
          <w:sz w:val="24"/>
          <w:szCs w:val="24"/>
          <w:highlight w:val="none"/>
          <w:lang w:val="en-US" w:eastAsia="zh-CN"/>
        </w:rPr>
        <w:t>15</w:t>
      </w:r>
      <w:r>
        <w:rPr>
          <w:rFonts w:hint="eastAsia" w:ascii="宋体" w:hAnsi="宋体" w:eastAsia="宋体" w:cs="宋体"/>
          <w:spacing w:val="-3"/>
          <w:sz w:val="24"/>
          <w:szCs w:val="24"/>
          <w:highlight w:val="none"/>
        </w:rPr>
        <w:t>天内，根据招标文件和中</w:t>
      </w:r>
      <w:r>
        <w:rPr>
          <w:rFonts w:hint="eastAsia" w:ascii="宋体" w:hAnsi="宋体" w:eastAsia="宋体" w:cs="宋体"/>
          <w:spacing w:val="-6"/>
          <w:sz w:val="24"/>
          <w:szCs w:val="24"/>
          <w:highlight w:val="none"/>
        </w:rPr>
        <w:t>标人的投标文件订立书面合同。中标人无正当理由拒签合同的，招标人取消其中标资格</w:t>
      </w:r>
      <w:r>
        <w:rPr>
          <w:rFonts w:hint="eastAsia" w:ascii="宋体" w:hAnsi="宋体" w:eastAsia="宋体" w:cs="宋体"/>
          <w:spacing w:val="-7"/>
          <w:sz w:val="24"/>
          <w:szCs w:val="24"/>
          <w:highlight w:val="none"/>
        </w:rPr>
        <w:t>；给招标人造成的损失超过投标保证金数额的，中标人还应当对超过部分予以赔偿。对依法必须进</w:t>
      </w:r>
      <w:r>
        <w:rPr>
          <w:rFonts w:hint="eastAsia" w:ascii="宋体" w:hAnsi="宋体" w:eastAsia="宋体" w:cs="宋体"/>
          <w:spacing w:val="-5"/>
          <w:sz w:val="24"/>
          <w:szCs w:val="24"/>
          <w:highlight w:val="none"/>
        </w:rPr>
        <w:t>行招标的项目的中标人，由有关行政监督部门责令改正。</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line="360" w:lineRule="exact"/>
        <w:ind w:left="680" w:leftChars="0" w:right="607" w:firstLine="420" w:firstLineChars="0"/>
        <w:jc w:val="both"/>
        <w:textAlignment w:val="auto"/>
        <w:rPr>
          <w:rFonts w:hint="eastAsia" w:ascii="宋体" w:hAnsi="宋体" w:eastAsia="宋体" w:cs="宋体"/>
          <w:b w:val="0"/>
          <w:bCs/>
          <w:color w:val="auto"/>
          <w:kern w:val="0"/>
          <w:sz w:val="24"/>
          <w:szCs w:val="24"/>
          <w:highlight w:val="none"/>
          <w:lang w:val="en-US" w:eastAsia="zh-CN" w:bidi="ar"/>
        </w:rPr>
      </w:pPr>
      <w:r>
        <w:rPr>
          <w:rFonts w:hint="eastAsia" w:ascii="宋体" w:hAnsi="宋体" w:eastAsia="宋体" w:cs="宋体"/>
          <w:b w:val="0"/>
          <w:bCs/>
          <w:color w:val="auto"/>
          <w:kern w:val="0"/>
          <w:sz w:val="24"/>
          <w:szCs w:val="24"/>
          <w:highlight w:val="none"/>
          <w:lang w:val="en-US" w:eastAsia="zh-CN" w:bidi="ar"/>
        </w:rPr>
        <w:t>本工程第一中标候选人原则上为中标人。当第一中标候选人放弃中标、因不可抗力等原因不能履行合同，或者被查实存在影响中标结果的违法行为等情形，不符合中标条件的，招标人依法重新招标。</w:t>
      </w:r>
    </w:p>
    <w:p>
      <w:pPr>
        <w:pStyle w:val="31"/>
        <w:keepNext w:val="0"/>
        <w:keepLines w:val="0"/>
        <w:pageBreakBefore w:val="0"/>
        <w:widowControl w:val="0"/>
        <w:numPr>
          <w:ilvl w:val="2"/>
          <w:numId w:val="3"/>
        </w:numPr>
        <w:tabs>
          <w:tab w:val="left" w:pos="1665"/>
        </w:tabs>
        <w:kinsoku/>
        <w:wordWrap/>
        <w:overflowPunct/>
        <w:topLinePunct w:val="0"/>
        <w:autoSpaceDE w:val="0"/>
        <w:autoSpaceDN w:val="0"/>
        <w:bidi w:val="0"/>
        <w:adjustRightInd/>
        <w:snapToGrid/>
        <w:spacing w:line="360" w:lineRule="exact"/>
        <w:ind w:left="680" w:leftChars="0" w:right="607" w:firstLine="420" w:firstLineChars="0"/>
        <w:jc w:val="both"/>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 xml:space="preserve">招标人和中标人还应当自中标通知书发出之日起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日内，按照招标文件和中标人的投标文件订立书面合同。招标人和中标人不得再订立背离合同实质性内容的其他协议。中标人在中标通知书发出后</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日内不与招标人签订合同的，视为自动放弃中标资格。</w:t>
      </w:r>
    </w:p>
    <w:p>
      <w:pPr>
        <w:pStyle w:val="31"/>
        <w:keepNext w:val="0"/>
        <w:keepLines w:val="0"/>
        <w:pageBreakBefore w:val="0"/>
        <w:widowControl w:val="0"/>
        <w:numPr>
          <w:ilvl w:val="0"/>
          <w:numId w:val="3"/>
        </w:numPr>
        <w:tabs>
          <w:tab w:val="left" w:pos="825"/>
        </w:tabs>
        <w:kinsoku/>
        <w:wordWrap/>
        <w:overflowPunct/>
        <w:topLinePunct w:val="0"/>
        <w:autoSpaceDE w:val="0"/>
        <w:autoSpaceDN w:val="0"/>
        <w:bidi w:val="0"/>
        <w:adjustRightInd/>
        <w:snapToGrid/>
        <w:spacing w:line="360" w:lineRule="exact"/>
        <w:ind w:hanging="213"/>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纪律和监督</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before="82"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对招标人的纪律要求</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6" w:firstLine="420"/>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招标人不得泄漏招标投标活动中应当保密的情况和资料，不得与投标人串通损害国家利益、社会公共</w:t>
      </w:r>
      <w:r>
        <w:rPr>
          <w:rFonts w:hint="eastAsia" w:ascii="宋体" w:hAnsi="宋体" w:eastAsia="宋体" w:cs="宋体"/>
          <w:spacing w:val="-4"/>
          <w:sz w:val="24"/>
          <w:szCs w:val="24"/>
          <w:highlight w:val="none"/>
        </w:rPr>
        <w:t>利益或者他人合法权益。</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对投标人的纪律要求</w:t>
      </w:r>
    </w:p>
    <w:p>
      <w:pPr>
        <w:keepNext w:val="0"/>
        <w:keepLines w:val="0"/>
        <w:pageBreakBefore w:val="0"/>
        <w:widowControl w:val="0"/>
        <w:kinsoku/>
        <w:wordWrap/>
        <w:overflowPunct/>
        <w:topLinePunct w:val="0"/>
        <w:autoSpaceDE w:val="0"/>
        <w:autoSpaceDN w:val="0"/>
        <w:bidi w:val="0"/>
        <w:adjustRightInd/>
        <w:snapToGrid/>
        <w:spacing w:before="94" w:line="360" w:lineRule="exact"/>
        <w:ind w:left="612" w:right="584"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投标人不得相互串通投标或者与招标人串通投标，不得向招标人或者评标委员会成员行贿谋取中标， 不得以他人名义投标或者以其他方式弄虚作假骗取中标；投标人不得以任何方式干扰、影响评标工作。</w:t>
      </w:r>
    </w:p>
    <w:p>
      <w:pPr>
        <w:pStyle w:val="31"/>
        <w:keepNext w:val="0"/>
        <w:keepLines w:val="0"/>
        <w:pageBreakBefore w:val="0"/>
        <w:widowControl w:val="0"/>
        <w:numPr>
          <w:ilvl w:val="1"/>
          <w:numId w:val="3"/>
        </w:numPr>
        <w:tabs>
          <w:tab w:val="left" w:pos="1036"/>
        </w:tabs>
        <w:kinsoku/>
        <w:wordWrap/>
        <w:overflowPunct/>
        <w:topLinePunct w:val="0"/>
        <w:autoSpaceDE w:val="0"/>
        <w:autoSpaceDN w:val="0"/>
        <w:bidi w:val="0"/>
        <w:adjustRightInd/>
        <w:snapToGrid/>
        <w:spacing w:line="360" w:lineRule="exact"/>
        <w:ind w:hanging="424"/>
        <w:textAlignment w:val="auto"/>
        <w:rPr>
          <w:rFonts w:hint="eastAsia" w:ascii="宋体" w:hAnsi="宋体" w:eastAsia="宋体" w:cs="宋体"/>
          <w:b/>
          <w:sz w:val="24"/>
          <w:szCs w:val="24"/>
          <w:highlight w:val="none"/>
        </w:rPr>
      </w:pPr>
      <w:r>
        <w:rPr>
          <w:rFonts w:hint="eastAsia" w:ascii="宋体" w:hAnsi="宋体" w:eastAsia="宋体" w:cs="宋体"/>
          <w:b/>
          <w:spacing w:val="-1"/>
          <w:sz w:val="24"/>
          <w:szCs w:val="24"/>
          <w:highlight w:val="none"/>
        </w:rPr>
        <w:t>对评标委员会成员的纪律要求</w:t>
      </w:r>
    </w:p>
    <w:p>
      <w:pPr>
        <w:keepNext w:val="0"/>
        <w:keepLines w:val="0"/>
        <w:pageBreakBefore w:val="0"/>
        <w:widowControl w:val="0"/>
        <w:kinsoku/>
        <w:wordWrap/>
        <w:overflowPunct/>
        <w:topLinePunct w:val="0"/>
        <w:autoSpaceDE w:val="0"/>
        <w:autoSpaceDN w:val="0"/>
        <w:bidi w:val="0"/>
        <w:adjustRightInd/>
        <w:snapToGrid/>
        <w:spacing w:before="91" w:line="360" w:lineRule="exact"/>
        <w:ind w:left="612" w:right="606" w:firstLine="420"/>
        <w:jc w:val="both"/>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与评标活动有关的工作人员不得收受他人的财物或者其他好处，不得向他人透漏对投标文件的评审和</w:t>
      </w:r>
      <w:r>
        <w:rPr>
          <w:rFonts w:hint="eastAsia" w:ascii="宋体" w:hAnsi="宋体" w:eastAsia="宋体" w:cs="宋体"/>
          <w:spacing w:val="-7"/>
          <w:sz w:val="24"/>
          <w:szCs w:val="24"/>
          <w:highlight w:val="none"/>
        </w:rPr>
        <w:t>比较、中标候选人的推荐情况以及评标有关的其他情况。在评标活动中，与评标活动有关的工作人员不得</w:t>
      </w:r>
      <w:r>
        <w:rPr>
          <w:rFonts w:hint="eastAsia" w:ascii="宋体" w:hAnsi="宋体" w:eastAsia="宋体" w:cs="宋体"/>
          <w:spacing w:val="-5"/>
          <w:sz w:val="24"/>
          <w:szCs w:val="24"/>
          <w:highlight w:val="none"/>
        </w:rPr>
        <w:t>擅离职守，影响评标程序正常进行。</w:t>
      </w:r>
    </w:p>
    <w:p>
      <w:pPr>
        <w:pStyle w:val="31"/>
        <w:keepNext w:val="0"/>
        <w:keepLines w:val="0"/>
        <w:pageBreakBefore w:val="0"/>
        <w:widowControl w:val="0"/>
        <w:numPr>
          <w:ilvl w:val="0"/>
          <w:numId w:val="0"/>
        </w:numPr>
        <w:tabs>
          <w:tab w:val="left" w:pos="1036"/>
        </w:tabs>
        <w:kinsoku/>
        <w:wordWrap/>
        <w:overflowPunct/>
        <w:topLinePunct w:val="0"/>
        <w:autoSpaceDE w:val="0"/>
        <w:autoSpaceDN w:val="0"/>
        <w:bidi w:val="0"/>
        <w:adjustRightInd/>
        <w:snapToGrid/>
        <w:spacing w:line="360" w:lineRule="exact"/>
        <w:ind w:left="611" w:leftChars="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 xml:space="preserve">8.4 </w:t>
      </w:r>
      <w:r>
        <w:rPr>
          <w:rFonts w:hint="eastAsia" w:ascii="宋体" w:hAnsi="宋体" w:eastAsia="宋体" w:cs="宋体"/>
          <w:b/>
          <w:sz w:val="24"/>
          <w:szCs w:val="24"/>
          <w:highlight w:val="none"/>
        </w:rPr>
        <w:t>异议与投诉</w:t>
      </w:r>
    </w:p>
    <w:p>
      <w:pPr>
        <w:pStyle w:val="31"/>
        <w:keepNext w:val="0"/>
        <w:keepLines w:val="0"/>
        <w:pageBreakBefore w:val="0"/>
        <w:widowControl w:val="0"/>
        <w:numPr>
          <w:ilvl w:val="0"/>
          <w:numId w:val="0"/>
        </w:numPr>
        <w:tabs>
          <w:tab w:val="left" w:pos="1612"/>
        </w:tabs>
        <w:kinsoku/>
        <w:wordWrap/>
        <w:overflowPunct/>
        <w:topLinePunct w:val="0"/>
        <w:autoSpaceDE w:val="0"/>
        <w:autoSpaceDN w:val="0"/>
        <w:bidi w:val="0"/>
        <w:adjustRightInd/>
        <w:snapToGrid/>
        <w:spacing w:before="91" w:line="360" w:lineRule="exact"/>
        <w:ind w:left="1032"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8.4.1</w:t>
      </w:r>
      <w:r>
        <w:rPr>
          <w:rFonts w:hint="eastAsia" w:ascii="宋体" w:hAnsi="宋体" w:eastAsia="宋体" w:cs="宋体"/>
          <w:sz w:val="24"/>
          <w:szCs w:val="24"/>
          <w:highlight w:val="none"/>
        </w:rPr>
        <w:t>异议</w:t>
      </w:r>
    </w:p>
    <w:p>
      <w:pPr>
        <w:keepNext w:val="0"/>
        <w:keepLines w:val="0"/>
        <w:pageBreakBefore w:val="0"/>
        <w:widowControl w:val="0"/>
        <w:kinsoku/>
        <w:wordWrap/>
        <w:overflowPunct/>
        <w:topLinePunct w:val="0"/>
        <w:autoSpaceDE w:val="0"/>
        <w:autoSpaceDN w:val="0"/>
        <w:bidi w:val="0"/>
        <w:adjustRightInd/>
        <w:snapToGrid/>
        <w:spacing w:before="139" w:line="360" w:lineRule="exact"/>
        <w:ind w:left="612" w:right="606" w:firstLine="420"/>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投标人或者其他利害关系人对招标文件有异议的，应在投标人须知前附表规定的时间前提出。招标人</w:t>
      </w:r>
      <w:r>
        <w:rPr>
          <w:rFonts w:hint="eastAsia" w:ascii="宋体" w:hAnsi="宋体" w:eastAsia="宋体" w:cs="宋体"/>
          <w:spacing w:val="-9"/>
          <w:sz w:val="24"/>
          <w:szCs w:val="24"/>
          <w:highlight w:val="none"/>
        </w:rPr>
        <w:t xml:space="preserve">应当自收到异议之日起 </w:t>
      </w:r>
      <w:r>
        <w:rPr>
          <w:rFonts w:hint="eastAsia" w:ascii="宋体" w:hAnsi="宋体" w:eastAsia="宋体" w:cs="宋体"/>
          <w:sz w:val="24"/>
          <w:szCs w:val="24"/>
          <w:highlight w:val="none"/>
        </w:rPr>
        <w:t>3</w:t>
      </w:r>
      <w:r>
        <w:rPr>
          <w:rFonts w:hint="eastAsia" w:ascii="宋体" w:hAnsi="宋体" w:eastAsia="宋体" w:cs="宋体"/>
          <w:spacing w:val="-9"/>
          <w:sz w:val="24"/>
          <w:szCs w:val="24"/>
          <w:highlight w:val="none"/>
        </w:rPr>
        <w:t xml:space="preserve"> 日内作出答复；作出答复前，应当暂停招标投标活动。</w:t>
      </w:r>
    </w:p>
    <w:p>
      <w:pPr>
        <w:keepNext w:val="0"/>
        <w:keepLines w:val="0"/>
        <w:pageBreakBefore w:val="0"/>
        <w:widowControl w:val="0"/>
        <w:kinsoku/>
        <w:wordWrap/>
        <w:overflowPunct/>
        <w:topLinePunct w:val="0"/>
        <w:autoSpaceDE w:val="0"/>
        <w:autoSpaceDN w:val="0"/>
        <w:bidi w:val="0"/>
        <w:adjustRightInd/>
        <w:snapToGrid/>
        <w:spacing w:line="360" w:lineRule="exact"/>
        <w:ind w:left="612" w:right="582"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投标人或者其他利害关系人对依法必须进行招标的项目的评标结果有异议的，应当在中标候选人公示期间提出。</w:t>
      </w:r>
    </w:p>
    <w:p>
      <w:pPr>
        <w:keepNext w:val="0"/>
        <w:keepLines w:val="0"/>
        <w:pageBreakBefore w:val="0"/>
        <w:widowControl w:val="0"/>
        <w:kinsoku/>
        <w:wordWrap/>
        <w:overflowPunct/>
        <w:topLinePunct w:val="0"/>
        <w:autoSpaceDE w:val="0"/>
        <w:autoSpaceDN w:val="0"/>
        <w:bidi w:val="0"/>
        <w:adjustRightInd/>
        <w:snapToGrid/>
        <w:spacing w:line="360" w:lineRule="exact"/>
        <w:ind w:left="612" w:right="582"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投标人或者其他利害关系人认为招标投标活动不符合法律、法规和规章规定的,可以依法向招标人提出异议，也可以在知道或者应当知道之日起 10 日内，向有关行政监督部门投诉，但就《中华人民共和国招标投标法实施条例》第二十二条、第四十四条、第五十四条规定事项进行投诉的，应当依法先向招标人提出异议。 </w:t>
      </w:r>
    </w:p>
    <w:p>
      <w:pPr>
        <w:pStyle w:val="31"/>
        <w:keepNext w:val="0"/>
        <w:keepLines w:val="0"/>
        <w:pageBreakBefore w:val="0"/>
        <w:widowControl w:val="0"/>
        <w:numPr>
          <w:ilvl w:val="0"/>
          <w:numId w:val="0"/>
        </w:numPr>
        <w:tabs>
          <w:tab w:val="left" w:pos="1612"/>
        </w:tabs>
        <w:kinsoku/>
        <w:wordWrap/>
        <w:overflowPunct/>
        <w:topLinePunct w:val="0"/>
        <w:autoSpaceDE w:val="0"/>
        <w:autoSpaceDN w:val="0"/>
        <w:bidi w:val="0"/>
        <w:adjustRightInd/>
        <w:snapToGrid/>
        <w:spacing w:line="360" w:lineRule="exact"/>
        <w:ind w:left="1032"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8.4.2</w:t>
      </w:r>
      <w:r>
        <w:rPr>
          <w:rFonts w:hint="eastAsia" w:ascii="宋体" w:hAnsi="宋体" w:eastAsia="宋体" w:cs="宋体"/>
          <w:sz w:val="24"/>
          <w:szCs w:val="24"/>
          <w:highlight w:val="none"/>
        </w:rPr>
        <w:t>投诉</w:t>
      </w:r>
    </w:p>
    <w:p>
      <w:pPr>
        <w:keepNext w:val="0"/>
        <w:keepLines w:val="0"/>
        <w:pageBreakBefore w:val="0"/>
        <w:widowControl w:val="0"/>
        <w:kinsoku/>
        <w:wordWrap/>
        <w:overflowPunct/>
        <w:topLinePunct w:val="0"/>
        <w:autoSpaceDE w:val="0"/>
        <w:autoSpaceDN w:val="0"/>
        <w:bidi w:val="0"/>
        <w:adjustRightInd/>
        <w:snapToGrid/>
        <w:spacing w:before="134" w:line="360" w:lineRule="exact"/>
        <w:ind w:left="612" w:right="597" w:firstLine="420"/>
        <w:jc w:val="both"/>
        <w:textAlignment w:val="auto"/>
        <w:rPr>
          <w:rFonts w:hint="eastAsia" w:ascii="宋体" w:hAnsi="宋体" w:eastAsia="宋体" w:cs="宋体"/>
          <w:spacing w:val="-11"/>
          <w:sz w:val="24"/>
          <w:szCs w:val="24"/>
          <w:highlight w:val="none"/>
        </w:rPr>
      </w:pPr>
      <w:r>
        <w:rPr>
          <w:rFonts w:hint="eastAsia" w:ascii="宋体" w:hAnsi="宋体" w:eastAsia="宋体" w:cs="宋体"/>
          <w:spacing w:val="-5"/>
          <w:sz w:val="24"/>
          <w:szCs w:val="24"/>
          <w:highlight w:val="none"/>
        </w:rPr>
        <w:t>投标人和其他利害关系人认为本次招标活动违反法律、法规和规章规定的，可以在知道或者应当知道</w:t>
      </w:r>
      <w:r>
        <w:rPr>
          <w:rFonts w:hint="eastAsia" w:ascii="宋体" w:hAnsi="宋体" w:eastAsia="宋体" w:cs="宋体"/>
          <w:spacing w:val="-7"/>
          <w:sz w:val="24"/>
          <w:szCs w:val="24"/>
          <w:highlight w:val="none"/>
        </w:rPr>
        <w:t>之日起十日内向“投标人须知前附表”明确的招投标监督管理部门提出书面投诉。投诉应当有明确的请求</w:t>
      </w:r>
      <w:r>
        <w:rPr>
          <w:rFonts w:hint="eastAsia" w:ascii="宋体" w:hAnsi="宋体" w:eastAsia="宋体" w:cs="宋体"/>
          <w:spacing w:val="-5"/>
          <w:sz w:val="24"/>
          <w:szCs w:val="24"/>
          <w:highlight w:val="none"/>
        </w:rPr>
        <w:t xml:space="preserve">和必要的证明材料。就第 </w:t>
      </w:r>
      <w:r>
        <w:rPr>
          <w:rFonts w:hint="eastAsia" w:ascii="宋体" w:hAnsi="宋体" w:eastAsia="宋体" w:cs="宋体"/>
          <w:sz w:val="24"/>
          <w:szCs w:val="24"/>
          <w:highlight w:val="none"/>
        </w:rPr>
        <w:t>8.</w:t>
      </w:r>
      <w:r>
        <w:rPr>
          <w:rFonts w:hint="eastAsia" w:ascii="宋体" w:hAnsi="宋体" w:eastAsia="宋体" w:cs="宋体"/>
          <w:sz w:val="24"/>
          <w:szCs w:val="24"/>
          <w:highlight w:val="none"/>
          <w:lang w:val="en-US" w:eastAsia="zh-CN"/>
        </w:rPr>
        <w:t>4.4</w:t>
      </w:r>
      <w:r>
        <w:rPr>
          <w:rFonts w:hint="eastAsia" w:ascii="宋体" w:hAnsi="宋体" w:eastAsia="宋体" w:cs="宋体"/>
          <w:spacing w:val="-11"/>
          <w:sz w:val="24"/>
          <w:szCs w:val="24"/>
          <w:highlight w:val="none"/>
        </w:rPr>
        <w:t xml:space="preserve"> 项规定事项提出投诉的，应先向招标人提出异议。</w:t>
      </w:r>
    </w:p>
    <w:p>
      <w:pPr>
        <w:keepNext w:val="0"/>
        <w:keepLines w:val="0"/>
        <w:pageBreakBefore w:val="0"/>
        <w:widowControl w:val="0"/>
        <w:kinsoku/>
        <w:wordWrap/>
        <w:overflowPunct/>
        <w:topLinePunct w:val="0"/>
        <w:autoSpaceDE w:val="0"/>
        <w:autoSpaceDN w:val="0"/>
        <w:bidi w:val="0"/>
        <w:adjustRightInd/>
        <w:snapToGrid/>
        <w:spacing w:before="134" w:line="360" w:lineRule="exact"/>
        <w:ind w:left="612" w:right="597" w:firstLine="420"/>
        <w:jc w:val="both"/>
        <w:textAlignment w:val="auto"/>
        <w:rPr>
          <w:rFonts w:hint="eastAsia" w:ascii="宋体" w:hAnsi="宋体" w:eastAsia="宋体" w:cs="宋体"/>
          <w:b/>
          <w:sz w:val="24"/>
          <w:szCs w:val="24"/>
          <w:highlight w:val="none"/>
        </w:rPr>
      </w:pPr>
      <w:r>
        <w:rPr>
          <w:rFonts w:hint="eastAsia" w:ascii="宋体" w:hAnsi="宋体" w:eastAsia="宋体" w:cs="宋体"/>
          <w:spacing w:val="-11"/>
          <w:sz w:val="24"/>
          <w:szCs w:val="24"/>
          <w:highlight w:val="none"/>
        </w:rPr>
        <w:t>9.</w:t>
      </w:r>
      <w:r>
        <w:rPr>
          <w:rFonts w:hint="eastAsia" w:ascii="宋体" w:hAnsi="宋体" w:eastAsia="宋体" w:cs="宋体"/>
          <w:b/>
          <w:sz w:val="24"/>
          <w:szCs w:val="24"/>
          <w:highlight w:val="none"/>
        </w:rPr>
        <w:t>解释权</w:t>
      </w:r>
    </w:p>
    <w:p>
      <w:pPr>
        <w:keepNext w:val="0"/>
        <w:keepLines w:val="0"/>
        <w:pageBreakBefore w:val="0"/>
        <w:widowControl w:val="0"/>
        <w:kinsoku/>
        <w:wordWrap/>
        <w:overflowPunct/>
        <w:topLinePunct w:val="0"/>
        <w:autoSpaceDE w:val="0"/>
        <w:autoSpaceDN w:val="0"/>
        <w:bidi w:val="0"/>
        <w:adjustRightInd/>
        <w:snapToGrid/>
        <w:spacing w:before="137" w:line="360" w:lineRule="exact"/>
        <w:ind w:left="612" w:right="606" w:firstLine="420"/>
        <w:jc w:val="both"/>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构成本招标文件的各个组成文件应互为解释，互为说明；如有不明确或不一致，构成合同文件组成内</w:t>
      </w:r>
      <w:r>
        <w:rPr>
          <w:rFonts w:hint="eastAsia" w:ascii="宋体" w:hAnsi="宋体" w:eastAsia="宋体" w:cs="宋体"/>
          <w:spacing w:val="-7"/>
          <w:sz w:val="24"/>
          <w:szCs w:val="24"/>
          <w:highlight w:val="none"/>
        </w:rPr>
        <w:t>容的，以合同文件约定内容为准，且以专用合同条款约定的合同文件优先顺序解释；除招标文件中有特别</w:t>
      </w:r>
      <w:r>
        <w:rPr>
          <w:rFonts w:hint="eastAsia" w:ascii="宋体" w:hAnsi="宋体" w:eastAsia="宋体" w:cs="宋体"/>
          <w:spacing w:val="-5"/>
          <w:sz w:val="24"/>
          <w:szCs w:val="24"/>
          <w:highlight w:val="none"/>
        </w:rPr>
        <w:t>规定外，仅适用于招标投标阶段的规定，按招标公告</w:t>
      </w:r>
      <w:r>
        <w:rPr>
          <w:rFonts w:hint="eastAsia" w:ascii="宋体" w:hAnsi="宋体" w:eastAsia="宋体" w:cs="宋体"/>
          <w:spacing w:val="-3"/>
          <w:sz w:val="24"/>
          <w:szCs w:val="24"/>
          <w:highlight w:val="none"/>
        </w:rPr>
        <w:t>（投标邀请书</w:t>
      </w:r>
      <w:r>
        <w:rPr>
          <w:rFonts w:hint="eastAsia" w:ascii="宋体" w:hAnsi="宋体" w:eastAsia="宋体" w:cs="宋体"/>
          <w:spacing w:val="-5"/>
          <w:sz w:val="24"/>
          <w:szCs w:val="24"/>
          <w:highlight w:val="none"/>
        </w:rPr>
        <w:t>）</w:t>
      </w:r>
      <w:r>
        <w:rPr>
          <w:rFonts w:hint="eastAsia" w:ascii="宋体" w:hAnsi="宋体" w:eastAsia="宋体" w:cs="宋体"/>
          <w:spacing w:val="-4"/>
          <w:sz w:val="24"/>
          <w:szCs w:val="24"/>
          <w:highlight w:val="none"/>
        </w:rPr>
        <w:t>、投标人须知、评标办法、投标文件</w:t>
      </w:r>
      <w:r>
        <w:rPr>
          <w:rFonts w:hint="eastAsia" w:ascii="宋体" w:hAnsi="宋体" w:eastAsia="宋体" w:cs="宋体"/>
          <w:spacing w:val="-6"/>
          <w:sz w:val="24"/>
          <w:szCs w:val="24"/>
          <w:highlight w:val="none"/>
        </w:rPr>
        <w:t>格式的先后顺序解释；同一组成文件中就同一事项的规定或约定不一致的，以编排顺序在后者为准；同一</w:t>
      </w:r>
      <w:r>
        <w:rPr>
          <w:rFonts w:hint="eastAsia" w:ascii="宋体" w:hAnsi="宋体" w:eastAsia="宋体" w:cs="宋体"/>
          <w:spacing w:val="-7"/>
          <w:sz w:val="24"/>
          <w:szCs w:val="24"/>
          <w:highlight w:val="none"/>
        </w:rPr>
        <w:t>组成文件不同版本之间有不一致的，以形成时间在后者为准。按本款前述规定仍不能形成结论的，由招标</w:t>
      </w:r>
      <w:r>
        <w:rPr>
          <w:rFonts w:hint="eastAsia" w:ascii="宋体" w:hAnsi="宋体" w:eastAsia="宋体" w:cs="宋体"/>
          <w:spacing w:val="-5"/>
          <w:sz w:val="24"/>
          <w:szCs w:val="24"/>
          <w:highlight w:val="none"/>
        </w:rPr>
        <w:t>人负责解释。</w:t>
      </w:r>
    </w:p>
    <w:p>
      <w:pPr>
        <w:spacing w:line="285" w:lineRule="auto"/>
        <w:jc w:val="both"/>
        <w:rPr>
          <w:rFonts w:hint="eastAsia" w:ascii="宋体" w:hAnsi="宋体" w:eastAsia="宋体" w:cs="宋体"/>
          <w:sz w:val="24"/>
          <w:szCs w:val="24"/>
          <w:highlight w:val="none"/>
        </w:rPr>
        <w:sectPr>
          <w:pgSz w:w="11910" w:h="16850"/>
          <w:pgMar w:top="1080" w:right="1150" w:bottom="1280" w:left="1140" w:header="0" w:footer="400" w:gutter="0"/>
          <w:cols w:space="720" w:num="1"/>
        </w:sectPr>
      </w:pPr>
    </w:p>
    <w:p>
      <w:pPr>
        <w:pStyle w:val="14"/>
        <w:spacing w:before="0" w:beforeAutospacing="0" w:after="0" w:afterAutospacing="0" w:line="460" w:lineRule="exact"/>
        <w:ind w:right="-20" w:firstLine="482" w:firstLineChars="20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第三章 评标办法（</w:t>
      </w:r>
      <w:r>
        <w:rPr>
          <w:rFonts w:hint="eastAsia" w:ascii="宋体" w:hAnsi="宋体" w:eastAsia="宋体" w:cs="宋体"/>
          <w:b/>
          <w:bCs/>
          <w:color w:val="000000"/>
          <w:sz w:val="24"/>
          <w:szCs w:val="24"/>
          <w:highlight w:val="none"/>
          <w:lang w:val="en-US" w:eastAsia="zh-CN"/>
        </w:rPr>
        <w:t>综合评</w:t>
      </w:r>
      <w:r>
        <w:rPr>
          <w:rFonts w:hint="eastAsia" w:eastAsia="宋体" w:cs="宋体"/>
          <w:b/>
          <w:bCs/>
          <w:color w:val="000000"/>
          <w:sz w:val="24"/>
          <w:szCs w:val="24"/>
          <w:highlight w:val="none"/>
          <w:lang w:val="en-US" w:eastAsia="zh-CN"/>
        </w:rPr>
        <w:t>估</w:t>
      </w:r>
      <w:r>
        <w:rPr>
          <w:rFonts w:hint="eastAsia" w:ascii="宋体" w:hAnsi="宋体" w:eastAsia="宋体" w:cs="宋体"/>
          <w:b/>
          <w:bCs/>
          <w:color w:val="000000"/>
          <w:sz w:val="24"/>
          <w:szCs w:val="24"/>
          <w:highlight w:val="none"/>
          <w:lang w:val="en-US" w:eastAsia="zh-CN"/>
        </w:rPr>
        <w:t>法</w:t>
      </w:r>
      <w:r>
        <w:rPr>
          <w:rFonts w:hint="eastAsia" w:ascii="宋体" w:hAnsi="宋体" w:eastAsia="宋体" w:cs="宋体"/>
          <w:b/>
          <w:bCs/>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一、开标程序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公布投标人名称—资格审查文件的开标及评标—商务标开标及评标—确定中标候选人。</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资格审查</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资格审查标准</w:t>
      </w:r>
    </w:p>
    <w:tbl>
      <w:tblPr>
        <w:tblStyle w:val="16"/>
        <w:tblW w:w="9720" w:type="dxa"/>
        <w:tblInd w:w="-252" w:type="dxa"/>
        <w:tblLayout w:type="fixed"/>
        <w:tblCellMar>
          <w:top w:w="0" w:type="dxa"/>
          <w:left w:w="108" w:type="dxa"/>
          <w:bottom w:w="0" w:type="dxa"/>
          <w:right w:w="108" w:type="dxa"/>
        </w:tblCellMar>
      </w:tblPr>
      <w:tblGrid>
        <w:gridCol w:w="500"/>
        <w:gridCol w:w="2061"/>
        <w:gridCol w:w="4063"/>
        <w:gridCol w:w="3096"/>
      </w:tblGrid>
      <w:tr>
        <w:tblPrEx>
          <w:tblCellMar>
            <w:top w:w="0" w:type="dxa"/>
            <w:left w:w="108" w:type="dxa"/>
            <w:bottom w:w="0" w:type="dxa"/>
            <w:right w:w="108" w:type="dxa"/>
          </w:tblCellMar>
        </w:tblPrEx>
        <w:trPr>
          <w:trHeight w:val="720"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ind w:left="-112" w:leftChars="-51" w:right="-141" w:rightChars="-64"/>
              <w:jc w:val="center"/>
              <w:rPr>
                <w:rFonts w:hint="eastAsia" w:ascii="宋体" w:hAnsi="宋体" w:eastAsia="宋体" w:cs="宋体"/>
                <w:sz w:val="24"/>
                <w:szCs w:val="24"/>
              </w:rPr>
            </w:pPr>
            <w:r>
              <w:rPr>
                <w:rFonts w:hint="eastAsia" w:ascii="宋体" w:hAnsi="宋体" w:eastAsia="宋体" w:cs="宋体"/>
                <w:sz w:val="24"/>
                <w:szCs w:val="24"/>
              </w:rPr>
              <w:t>序号</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项目内容</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合格条件</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投标人提供的资料</w:t>
            </w:r>
          </w:p>
        </w:tc>
      </w:tr>
      <w:tr>
        <w:tblPrEx>
          <w:tblCellMar>
            <w:top w:w="0" w:type="dxa"/>
            <w:left w:w="108" w:type="dxa"/>
            <w:bottom w:w="0" w:type="dxa"/>
            <w:right w:w="108" w:type="dxa"/>
          </w:tblCellMar>
        </w:tblPrEx>
        <w:trPr>
          <w:trHeight w:val="720"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法定代表人资格证明书</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pageBreakBefore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rPr>
            </w:pPr>
            <w:r>
              <w:rPr>
                <w:rFonts w:hint="eastAsia" w:asciiTheme="minorEastAsia" w:hAnsiTheme="minorEastAsia" w:eastAsiaTheme="minorEastAsia" w:cstheme="minorEastAsia"/>
                <w:spacing w:val="0"/>
                <w:sz w:val="24"/>
                <w:szCs w:val="24"/>
                <w:lang w:val="en-US" w:eastAsia="zh-CN" w:bidi="ar"/>
              </w:rPr>
              <w:t>必须是盖投标单位公章的原件，法人身份必须真实有效</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pageBreakBefore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法定代表人资格证明书</w:t>
            </w:r>
            <w:r>
              <w:rPr>
                <w:rFonts w:hint="eastAsia" w:asciiTheme="minorEastAsia" w:hAnsiTheme="minorEastAsia" w:eastAsiaTheme="minorEastAsia" w:cstheme="minorEastAsia"/>
                <w:spacing w:val="0"/>
                <w:sz w:val="24"/>
                <w:szCs w:val="24"/>
                <w:lang w:val="en-US" w:eastAsia="zh-CN" w:bidi="ar"/>
              </w:rPr>
              <w:t>原件</w:t>
            </w:r>
          </w:p>
        </w:tc>
      </w:tr>
      <w:tr>
        <w:tblPrEx>
          <w:tblCellMar>
            <w:top w:w="0" w:type="dxa"/>
            <w:left w:w="108" w:type="dxa"/>
            <w:bottom w:w="0" w:type="dxa"/>
            <w:right w:w="108" w:type="dxa"/>
          </w:tblCellMar>
        </w:tblPrEx>
        <w:trPr>
          <w:trHeight w:val="720"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法定代表人授权委托书</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pageBreakBefore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rPr>
            </w:pPr>
            <w:r>
              <w:rPr>
                <w:rFonts w:hint="eastAsia" w:asciiTheme="minorEastAsia" w:hAnsiTheme="minorEastAsia" w:eastAsiaTheme="minorEastAsia" w:cstheme="minorEastAsia"/>
                <w:spacing w:val="0"/>
                <w:sz w:val="24"/>
                <w:szCs w:val="24"/>
                <w:lang w:val="en-US" w:eastAsia="zh-CN" w:bidi="ar"/>
              </w:rPr>
              <w:t>必须是盖投标单位公章的原件，法人身份必须真实有效</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pageBreakBefore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rPr>
            </w:pPr>
            <w:r>
              <w:rPr>
                <w:rFonts w:hint="eastAsia" w:asciiTheme="minorEastAsia" w:hAnsiTheme="minorEastAsia" w:eastAsiaTheme="minorEastAsia" w:cstheme="minorEastAsia"/>
                <w:spacing w:val="0"/>
                <w:sz w:val="24"/>
                <w:szCs w:val="24"/>
                <w:lang w:val="en-US" w:eastAsia="zh-CN" w:bidi="ar"/>
              </w:rPr>
              <w:t>授权委托书原件</w:t>
            </w:r>
          </w:p>
        </w:tc>
      </w:tr>
      <w:tr>
        <w:tblPrEx>
          <w:tblCellMar>
            <w:top w:w="0" w:type="dxa"/>
            <w:left w:w="108" w:type="dxa"/>
            <w:bottom w:w="0" w:type="dxa"/>
            <w:right w:w="108" w:type="dxa"/>
          </w:tblCellMar>
        </w:tblPrEx>
        <w:trPr>
          <w:trHeight w:val="537"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ind w:right="-112" w:rightChars="-51"/>
              <w:jc w:val="both"/>
              <w:rPr>
                <w:rFonts w:hint="eastAsia" w:ascii="宋体" w:hAnsi="宋体" w:eastAsia="宋体" w:cs="宋体"/>
                <w:sz w:val="24"/>
                <w:szCs w:val="24"/>
              </w:rPr>
            </w:pPr>
            <w:r>
              <w:rPr>
                <w:rFonts w:hint="eastAsia" w:ascii="宋体" w:hAnsi="宋体" w:eastAsia="宋体" w:cs="宋体"/>
                <w:sz w:val="24"/>
                <w:szCs w:val="24"/>
              </w:rPr>
              <w:t>企业法人营业执照</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行政管理部门颁发的企业法人营业执照</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有效的企业法人营业执照</w:t>
            </w:r>
          </w:p>
        </w:tc>
      </w:tr>
      <w:tr>
        <w:tblPrEx>
          <w:tblCellMar>
            <w:top w:w="0" w:type="dxa"/>
            <w:left w:w="108" w:type="dxa"/>
            <w:bottom w:w="0" w:type="dxa"/>
            <w:right w:w="108" w:type="dxa"/>
          </w:tblCellMar>
        </w:tblPrEx>
        <w:trPr>
          <w:trHeight w:val="559"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eastAsia" w:ascii="宋体" w:hAnsi="宋体" w:eastAsia="宋体" w:cs="宋体"/>
                <w:sz w:val="24"/>
                <w:szCs w:val="24"/>
              </w:rPr>
            </w:pPr>
            <w:r>
              <w:rPr>
                <w:rFonts w:hint="eastAsia" w:ascii="宋体" w:hAnsi="宋体" w:eastAsia="宋体" w:cs="宋体"/>
                <w:sz w:val="24"/>
                <w:szCs w:val="24"/>
              </w:rPr>
              <w:t>企业资质类别等级</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具有国家建设部颁发的</w:t>
            </w:r>
            <w:r>
              <w:rPr>
                <w:rFonts w:hint="eastAsia" w:ascii="宋体" w:hAnsi="宋体" w:eastAsia="宋体" w:cs="宋体"/>
                <w:sz w:val="24"/>
                <w:szCs w:val="24"/>
                <w:lang w:eastAsia="zh-CN"/>
              </w:rPr>
              <w:t>房屋建筑工程</w:t>
            </w:r>
            <w:r>
              <w:rPr>
                <w:rFonts w:hint="eastAsia" w:ascii="宋体" w:hAnsi="宋体" w:eastAsia="宋体" w:cs="宋体"/>
                <w:sz w:val="24"/>
                <w:szCs w:val="24"/>
              </w:rPr>
              <w:t>监理</w:t>
            </w:r>
            <w:r>
              <w:rPr>
                <w:rFonts w:hint="eastAsia" w:ascii="宋体" w:hAnsi="宋体" w:eastAsia="宋体" w:cs="宋体"/>
                <w:sz w:val="24"/>
                <w:szCs w:val="24"/>
                <w:lang w:eastAsia="zh-CN"/>
              </w:rPr>
              <w:t>乙级</w:t>
            </w:r>
            <w:r>
              <w:rPr>
                <w:rFonts w:hint="eastAsia" w:ascii="宋体" w:hAnsi="宋体" w:eastAsia="宋体" w:cs="宋体"/>
                <w:sz w:val="24"/>
                <w:szCs w:val="24"/>
              </w:rPr>
              <w:t>及以上监理资质</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tabs>
                <w:tab w:val="left" w:pos="3600"/>
              </w:tabs>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有效的企业资质证书</w:t>
            </w:r>
          </w:p>
        </w:tc>
      </w:tr>
      <w:tr>
        <w:tblPrEx>
          <w:tblCellMar>
            <w:top w:w="0" w:type="dxa"/>
            <w:left w:w="108" w:type="dxa"/>
            <w:bottom w:w="0" w:type="dxa"/>
            <w:right w:w="108" w:type="dxa"/>
          </w:tblCellMar>
        </w:tblPrEx>
        <w:trPr>
          <w:trHeight w:val="559"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总监理工程师</w:t>
            </w:r>
            <w:r>
              <w:rPr>
                <w:rFonts w:hint="eastAsia" w:ascii="宋体" w:hAnsi="宋体" w:eastAsia="宋体" w:cs="宋体"/>
                <w:sz w:val="24"/>
                <w:szCs w:val="24"/>
              </w:rPr>
              <w:t>资质等级</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具有建设部房屋建筑工程专业国家注册监理工程师职业资格，人数为一名。</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tabs>
                <w:tab w:val="left" w:pos="3600"/>
              </w:tabs>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提供拟派总监理工程师注册证书注册单位名称与投标单位名称一致。</w:t>
            </w:r>
          </w:p>
          <w:p>
            <w:pPr>
              <w:tabs>
                <w:tab w:val="left" w:pos="3600"/>
              </w:tabs>
              <w:rPr>
                <w:rFonts w:hint="default"/>
                <w:lang w:val="en-US" w:eastAsia="zh-CN"/>
              </w:rPr>
            </w:pPr>
            <w:r>
              <w:rPr>
                <w:rFonts w:hint="eastAsia" w:ascii="宋体" w:hAnsi="宋体" w:eastAsia="宋体" w:cs="宋体"/>
                <w:sz w:val="24"/>
                <w:szCs w:val="24"/>
              </w:rPr>
              <w:t>拟派本项目总监理工程师专业以国家注册监理工程师证书注册专业为准</w:t>
            </w:r>
          </w:p>
        </w:tc>
      </w:tr>
      <w:tr>
        <w:tblPrEx>
          <w:tblCellMar>
            <w:top w:w="0" w:type="dxa"/>
            <w:left w:w="108" w:type="dxa"/>
            <w:bottom w:w="0" w:type="dxa"/>
            <w:right w:w="108" w:type="dxa"/>
          </w:tblCellMar>
        </w:tblPrEx>
        <w:trPr>
          <w:trHeight w:val="559"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专业监理工程师</w:t>
            </w:r>
            <w:r>
              <w:rPr>
                <w:rFonts w:hint="eastAsia" w:ascii="宋体" w:hAnsi="宋体" w:eastAsia="宋体" w:cs="宋体"/>
                <w:sz w:val="24"/>
                <w:szCs w:val="24"/>
              </w:rPr>
              <w:t>资质等级</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具有省级及以上</w:t>
            </w:r>
            <w:r>
              <w:rPr>
                <w:rFonts w:hint="eastAsia" w:ascii="宋体" w:hAnsi="宋体" w:eastAsia="宋体" w:cs="宋体"/>
                <w:sz w:val="24"/>
                <w:szCs w:val="24"/>
                <w:lang w:val="en-US" w:eastAsia="zh-CN"/>
              </w:rPr>
              <w:t>安装专业</w:t>
            </w:r>
            <w:r>
              <w:rPr>
                <w:rFonts w:hint="eastAsia" w:ascii="宋体" w:hAnsi="宋体" w:eastAsia="宋体" w:cs="宋体"/>
                <w:sz w:val="24"/>
                <w:szCs w:val="24"/>
              </w:rPr>
              <w:t>监理工程师职业资格，人数为一名。</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tabs>
                <w:tab w:val="left" w:pos="3600"/>
              </w:tabs>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有效的专业监理工程师证书。</w:t>
            </w:r>
          </w:p>
          <w:p>
            <w:pPr>
              <w:tabs>
                <w:tab w:val="left" w:pos="3600"/>
              </w:tabs>
              <w:rPr>
                <w:rFonts w:hint="default"/>
                <w:lang w:val="en-US" w:eastAsia="zh-CN"/>
              </w:rPr>
            </w:pPr>
            <w:r>
              <w:rPr>
                <w:rFonts w:hint="eastAsia" w:ascii="宋体" w:hAnsi="宋体" w:eastAsia="宋体" w:cs="宋体"/>
                <w:sz w:val="24"/>
                <w:szCs w:val="24"/>
              </w:rPr>
              <w:t>拟派本项目监理人员专业以证书载明所学专业或培训专业为准；证书上未注明专业的，以毕业证书所学专业为准。</w:t>
            </w:r>
          </w:p>
        </w:tc>
      </w:tr>
      <w:tr>
        <w:tblPrEx>
          <w:tblCellMar>
            <w:top w:w="0" w:type="dxa"/>
            <w:left w:w="108" w:type="dxa"/>
            <w:bottom w:w="0" w:type="dxa"/>
            <w:right w:w="108" w:type="dxa"/>
          </w:tblCellMar>
        </w:tblPrEx>
        <w:trPr>
          <w:trHeight w:val="559"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监理员资质等级</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lang w:val="en-US" w:eastAsia="zh-CN"/>
              </w:rPr>
              <w:t>具有</w:t>
            </w:r>
            <w:r>
              <w:rPr>
                <w:rFonts w:hint="eastAsia" w:ascii="宋体" w:hAnsi="宋体" w:eastAsia="宋体" w:cs="宋体"/>
                <w:sz w:val="24"/>
                <w:szCs w:val="24"/>
              </w:rPr>
              <w:t>江苏省</w:t>
            </w:r>
            <w:r>
              <w:rPr>
                <w:rFonts w:hint="eastAsia" w:ascii="宋体" w:hAnsi="宋体" w:eastAsia="宋体" w:cs="宋体"/>
                <w:sz w:val="24"/>
                <w:szCs w:val="24"/>
                <w:lang w:val="en-US" w:eastAsia="zh-CN"/>
              </w:rPr>
              <w:t>房屋建筑工程专业</w:t>
            </w:r>
            <w:r>
              <w:rPr>
                <w:rFonts w:hint="eastAsia" w:ascii="宋体" w:hAnsi="宋体" w:eastAsia="宋体" w:cs="宋体"/>
                <w:sz w:val="24"/>
                <w:szCs w:val="24"/>
              </w:rPr>
              <w:t>监理员及以上职业资格，人数为一名。</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tabs>
                <w:tab w:val="left" w:pos="3600"/>
              </w:tabs>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有效的监理员证书</w:t>
            </w:r>
          </w:p>
          <w:p>
            <w:pPr>
              <w:tabs>
                <w:tab w:val="left" w:pos="3600"/>
              </w:tabs>
              <w:rPr>
                <w:rFonts w:hint="eastAsia"/>
              </w:rPr>
            </w:pPr>
            <w:r>
              <w:rPr>
                <w:rFonts w:hint="eastAsia" w:ascii="宋体" w:hAnsi="宋体" w:eastAsia="宋体" w:cs="宋体"/>
                <w:sz w:val="24"/>
                <w:szCs w:val="24"/>
                <w:lang w:val="en-US" w:eastAsia="zh-CN"/>
              </w:rPr>
              <w:t>拟派本项目监理人员专业以证书载明所学专业或培训专业为准；证书上未注明专业的，以毕业证书所学专业为准。</w:t>
            </w:r>
          </w:p>
        </w:tc>
      </w:tr>
      <w:tr>
        <w:tblPrEx>
          <w:tblCellMar>
            <w:top w:w="0" w:type="dxa"/>
            <w:left w:w="108" w:type="dxa"/>
            <w:bottom w:w="0" w:type="dxa"/>
            <w:right w:w="108" w:type="dxa"/>
          </w:tblCellMar>
        </w:tblPrEx>
        <w:trPr>
          <w:trHeight w:val="559"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eastAsia" w:ascii="宋体" w:hAnsi="宋体" w:eastAsia="宋体" w:cs="宋体"/>
                <w:sz w:val="24"/>
                <w:szCs w:val="24"/>
              </w:rPr>
            </w:pPr>
            <w:r>
              <w:rPr>
                <w:rFonts w:hint="eastAsia" w:ascii="宋体" w:hAnsi="宋体" w:eastAsia="宋体" w:cs="宋体"/>
                <w:sz w:val="24"/>
                <w:szCs w:val="24"/>
              </w:rPr>
              <w:t>拟派项目总监理工程师、</w:t>
            </w:r>
            <w:r>
              <w:rPr>
                <w:rFonts w:hint="eastAsia" w:ascii="宋体" w:hAnsi="宋体" w:eastAsia="宋体" w:cs="宋体"/>
                <w:sz w:val="24"/>
                <w:szCs w:val="24"/>
                <w:lang w:val="en-US" w:eastAsia="zh-CN"/>
              </w:rPr>
              <w:t>专业监理工程师、监理员</w:t>
            </w:r>
            <w:r>
              <w:rPr>
                <w:rFonts w:hint="eastAsia" w:ascii="宋体" w:hAnsi="宋体" w:eastAsia="宋体" w:cs="宋体"/>
                <w:sz w:val="24"/>
                <w:szCs w:val="24"/>
              </w:rPr>
              <w:t>养老保险证明</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rPr>
                <w:rFonts w:hint="default" w:ascii="宋体" w:hAnsi="宋体" w:eastAsia="宋体" w:cs="宋体"/>
                <w:sz w:val="24"/>
                <w:szCs w:val="24"/>
                <w:lang w:val="en-US"/>
              </w:rPr>
            </w:pPr>
            <w:r>
              <w:rPr>
                <w:rFonts w:hint="eastAsia" w:ascii="宋体" w:hAnsi="宋体" w:eastAsia="宋体" w:cs="宋体"/>
                <w:sz w:val="24"/>
                <w:szCs w:val="24"/>
              </w:rPr>
              <w:t>投标企业所在地社保机构出具的由企业为项目总监理工程师、</w:t>
            </w:r>
            <w:r>
              <w:rPr>
                <w:rFonts w:hint="eastAsia" w:ascii="宋体" w:hAnsi="宋体" w:eastAsia="宋体" w:cs="宋体"/>
                <w:sz w:val="24"/>
                <w:szCs w:val="24"/>
                <w:lang w:val="en-US" w:eastAsia="zh-CN"/>
              </w:rPr>
              <w:t>专业监理工程师、监理员缴纳的</w:t>
            </w:r>
            <w:r>
              <w:rPr>
                <w:rFonts w:hint="eastAsia" w:ascii="宋体" w:hAnsi="宋体" w:eastAsia="宋体" w:cs="宋体"/>
                <w:sz w:val="24"/>
                <w:szCs w:val="24"/>
              </w:rPr>
              <w:t>本招标公告发布之日前一年内连续六个月（含）以上的养老保险缴费证明；注册不到四个月的新公司以注册日之后至今（开标日）的养老保险缴费证明，不少于二个月。</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养老保险缴费证明（必须体现该人姓名）</w:t>
            </w:r>
          </w:p>
          <w:p>
            <w:pPr>
              <w:tabs>
                <w:tab w:val="left" w:pos="3600"/>
              </w:tabs>
              <w:rPr>
                <w:rFonts w:hint="eastAsia" w:ascii="宋体" w:hAnsi="宋体" w:eastAsia="宋体" w:cs="宋体"/>
                <w:sz w:val="24"/>
                <w:szCs w:val="24"/>
              </w:rPr>
            </w:pPr>
            <w:r>
              <w:rPr>
                <w:rFonts w:hint="eastAsia" w:ascii="宋体" w:hAnsi="宋体" w:eastAsia="宋体" w:cs="宋体"/>
                <w:sz w:val="24"/>
                <w:szCs w:val="24"/>
              </w:rPr>
              <w:t>注：由当地社保机构出具，并加盖印章。如已实行网上直接打印的地区，可提供网上打印的彩色材料，但必须</w:t>
            </w:r>
          </w:p>
          <w:p>
            <w:pPr>
              <w:tabs>
                <w:tab w:val="left" w:pos="3600"/>
              </w:tabs>
              <w:rPr>
                <w:rFonts w:hint="eastAsia" w:ascii="宋体" w:hAnsi="宋体" w:eastAsia="宋体" w:cs="宋体"/>
                <w:sz w:val="24"/>
                <w:szCs w:val="24"/>
              </w:rPr>
            </w:pPr>
            <w:r>
              <w:rPr>
                <w:rFonts w:hint="eastAsia" w:ascii="宋体" w:hAnsi="宋体" w:eastAsia="宋体" w:cs="宋体"/>
                <w:sz w:val="24"/>
                <w:szCs w:val="24"/>
              </w:rPr>
              <w:t>注明查询的网址及查询方式)</w:t>
            </w:r>
          </w:p>
          <w:p>
            <w:pPr>
              <w:tabs>
                <w:tab w:val="left" w:pos="3600"/>
              </w:tabs>
              <w:rPr>
                <w:rFonts w:hint="eastAsia" w:ascii="宋体" w:hAnsi="宋体" w:eastAsia="宋体" w:cs="宋体"/>
                <w:sz w:val="24"/>
                <w:szCs w:val="24"/>
              </w:rPr>
            </w:pPr>
            <w:r>
              <w:rPr>
                <w:rFonts w:hint="eastAsia" w:ascii="宋体" w:hAnsi="宋体" w:eastAsia="宋体" w:cs="宋体"/>
                <w:sz w:val="24"/>
                <w:szCs w:val="24"/>
              </w:rPr>
              <w:t>注：如有分公司，可提供分公司所在地社保机构出具的养老保险证明并同时提供分公司营业执照。</w:t>
            </w:r>
          </w:p>
        </w:tc>
      </w:tr>
      <w:tr>
        <w:tblPrEx>
          <w:tblCellMar>
            <w:top w:w="0" w:type="dxa"/>
            <w:left w:w="108" w:type="dxa"/>
            <w:bottom w:w="0" w:type="dxa"/>
            <w:right w:w="108" w:type="dxa"/>
          </w:tblCellMar>
        </w:tblPrEx>
        <w:trPr>
          <w:trHeight w:val="559"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0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2061"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left"/>
              <w:rPr>
                <w:rFonts w:hint="eastAsia" w:ascii="宋体" w:hAnsi="宋体" w:eastAsia="宋体" w:cs="宋体"/>
                <w:sz w:val="24"/>
                <w:szCs w:val="24"/>
              </w:rPr>
            </w:pPr>
            <w:r>
              <w:rPr>
                <w:rFonts w:hint="eastAsia" w:ascii="宋体" w:hAnsi="宋体" w:eastAsia="宋体" w:cs="宋体"/>
                <w:sz w:val="24"/>
                <w:szCs w:val="24"/>
              </w:rPr>
              <w:t>无在监工程承诺书</w:t>
            </w:r>
          </w:p>
        </w:tc>
        <w:tc>
          <w:tcPr>
            <w:tcW w:w="4063" w:type="dxa"/>
            <w:tcBorders>
              <w:top w:val="single" w:color="000000" w:sz="4" w:space="0"/>
              <w:left w:val="single" w:color="000000" w:sz="4" w:space="0"/>
              <w:bottom w:val="single" w:color="000000" w:sz="4" w:space="0"/>
              <w:right w:val="single" w:color="000000" w:sz="4"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本工程要求拟派的项目总监理工程师、专业监理工程师在启东市外无在监工程，在启东市范围内最多有一个在监工程（不含本项目）；若有隐瞒经核实，作废标处理。</w:t>
            </w:r>
          </w:p>
        </w:tc>
        <w:tc>
          <w:tcPr>
            <w:tcW w:w="3096" w:type="dxa"/>
            <w:tcBorders>
              <w:top w:val="single" w:color="000000" w:sz="4" w:space="0"/>
              <w:left w:val="single" w:color="000000" w:sz="4" w:space="0"/>
              <w:bottom w:val="single" w:color="000000" w:sz="4" w:space="0"/>
              <w:right w:val="single" w:color="000000" w:sz="12" w:space="0"/>
            </w:tcBorders>
            <w:noWrap w:val="0"/>
            <w:vAlign w:val="center"/>
          </w:tcPr>
          <w:p>
            <w:pPr>
              <w:tabs>
                <w:tab w:val="left" w:pos="3600"/>
              </w:tabs>
              <w:rPr>
                <w:rFonts w:hint="eastAsia" w:ascii="宋体" w:hAnsi="宋体" w:eastAsia="宋体" w:cs="宋体"/>
                <w:sz w:val="24"/>
                <w:szCs w:val="24"/>
              </w:rPr>
            </w:pPr>
            <w:r>
              <w:rPr>
                <w:rFonts w:hint="eastAsia" w:ascii="宋体" w:hAnsi="宋体" w:eastAsia="宋体" w:cs="宋体"/>
                <w:sz w:val="24"/>
                <w:szCs w:val="24"/>
              </w:rPr>
              <w:t>法定代表人签字（或盖章）并加盖单位公章的承诺书（格式见附件）</w:t>
            </w:r>
          </w:p>
        </w:tc>
      </w:tr>
      <w:tr>
        <w:tblPrEx>
          <w:tblCellMar>
            <w:top w:w="0" w:type="dxa"/>
            <w:left w:w="108" w:type="dxa"/>
            <w:bottom w:w="0" w:type="dxa"/>
            <w:right w:w="108" w:type="dxa"/>
          </w:tblCellMar>
        </w:tblPrEx>
        <w:trPr>
          <w:trHeight w:val="559" w:hRule="atLeast"/>
        </w:trPr>
        <w:tc>
          <w:tcPr>
            <w:tcW w:w="500" w:type="dxa"/>
            <w:tcBorders>
              <w:top w:val="single" w:color="000000" w:sz="4" w:space="0"/>
              <w:left w:val="single" w:color="000000" w:sz="12" w:space="0"/>
              <w:bottom w:val="single" w:color="000000" w:sz="4" w:space="0"/>
              <w:right w:val="single" w:color="000000" w:sz="4" w:space="0"/>
            </w:tcBorders>
            <w:noWrap w:val="0"/>
            <w:vAlign w:val="center"/>
          </w:tcPr>
          <w:p>
            <w:pPr>
              <w:spacing w:line="340" w:lineRule="exact"/>
              <w:jc w:val="center"/>
              <w:rPr>
                <w:rFonts w:hint="eastAsia" w:ascii="宋体" w:hAnsi="宋体" w:eastAsia="宋体" w:cs="宋体"/>
                <w:sz w:val="24"/>
                <w:szCs w:val="24"/>
              </w:rPr>
            </w:pPr>
            <w:r>
              <w:rPr>
                <w:rFonts w:hint="eastAsia" w:ascii="宋体" w:hAnsi="宋体" w:eastAsia="宋体" w:cs="宋体"/>
                <w:sz w:val="24"/>
                <w:szCs w:val="24"/>
              </w:rPr>
              <w:t>备注</w:t>
            </w:r>
          </w:p>
        </w:tc>
        <w:tc>
          <w:tcPr>
            <w:tcW w:w="9220" w:type="dxa"/>
            <w:gridSpan w:val="3"/>
            <w:tcBorders>
              <w:top w:val="single" w:color="000000" w:sz="4" w:space="0"/>
              <w:left w:val="single" w:color="000000" w:sz="4" w:space="0"/>
              <w:bottom w:val="single" w:color="000000" w:sz="4" w:space="0"/>
              <w:right w:val="single" w:color="000000" w:sz="12" w:space="0"/>
            </w:tcBorders>
            <w:noWrap w:val="0"/>
            <w:vAlign w:val="center"/>
          </w:tcPr>
          <w:p>
            <w:pPr>
              <w:widowControl/>
              <w:spacing w:line="340" w:lineRule="exact"/>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备注：</w:t>
            </w:r>
          </w:p>
          <w:p>
            <w:pPr>
              <w:widowControl/>
              <w:spacing w:line="340" w:lineRule="exact"/>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①上述第1、2</w:t>
            </w:r>
            <w:r>
              <w:rPr>
                <w:rFonts w:hint="eastAsia" w:ascii="宋体" w:hAnsi="宋体" w:eastAsia="宋体" w:cs="宋体"/>
                <w:b/>
                <w:color w:val="000000"/>
                <w:kern w:val="0"/>
                <w:sz w:val="24"/>
                <w:szCs w:val="24"/>
                <w:lang w:eastAsia="zh-CN"/>
              </w:rPr>
              <w:t>、</w:t>
            </w:r>
            <w:r>
              <w:rPr>
                <w:rFonts w:hint="eastAsia" w:ascii="宋体" w:hAnsi="宋体" w:eastAsia="宋体" w:cs="宋体"/>
                <w:b/>
                <w:color w:val="000000"/>
                <w:kern w:val="0"/>
                <w:sz w:val="24"/>
                <w:szCs w:val="24"/>
                <w:lang w:val="en-US" w:eastAsia="zh-CN"/>
              </w:rPr>
              <w:t>9</w:t>
            </w:r>
            <w:r>
              <w:rPr>
                <w:rFonts w:hint="eastAsia" w:ascii="宋体" w:hAnsi="宋体" w:eastAsia="宋体" w:cs="宋体"/>
                <w:b/>
                <w:color w:val="000000"/>
                <w:kern w:val="0"/>
                <w:sz w:val="24"/>
                <w:szCs w:val="24"/>
              </w:rPr>
              <w:t>项提供原件，3-</w:t>
            </w:r>
            <w:r>
              <w:rPr>
                <w:rFonts w:hint="eastAsia" w:ascii="宋体" w:hAnsi="宋体" w:eastAsia="宋体" w:cs="宋体"/>
                <w:b/>
                <w:color w:val="000000"/>
                <w:kern w:val="0"/>
                <w:sz w:val="24"/>
                <w:szCs w:val="24"/>
                <w:lang w:val="en-US" w:eastAsia="zh-CN"/>
              </w:rPr>
              <w:t>8</w:t>
            </w:r>
            <w:r>
              <w:rPr>
                <w:rFonts w:hint="eastAsia" w:ascii="宋体" w:hAnsi="宋体" w:eastAsia="宋体" w:cs="宋体"/>
                <w:b/>
                <w:color w:val="000000"/>
                <w:kern w:val="0"/>
                <w:sz w:val="24"/>
                <w:szCs w:val="24"/>
              </w:rPr>
              <w:t>项提供复印件，并在复印件上加盖单位公章；否则，资格审查不通过。</w:t>
            </w:r>
          </w:p>
          <w:p>
            <w:pPr>
              <w:widowControl/>
              <w:spacing w:line="340" w:lineRule="exact"/>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②投标文件内容必须真实，如果提供虚假材料的，投标保证金不予退还，记不良行为一次并网上公示。</w:t>
            </w:r>
          </w:p>
          <w:p>
            <w:pPr>
              <w:widowControl/>
              <w:spacing w:line="340" w:lineRule="exact"/>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③如法人名称和法人代表姓名发生变化，请提供相关证明；证书如遇年检，请提供相关证明。否则，资格审查不通过。</w:t>
            </w:r>
          </w:p>
        </w:tc>
      </w:tr>
    </w:tbl>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rightChars="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三、资信条件（满分13分）：</w:t>
      </w:r>
    </w:p>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rightChars="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rPr>
      </w:pPr>
      <w:r>
        <w:rPr>
          <w:rStyle w:val="19"/>
          <w:rFonts w:hint="eastAsia" w:ascii="宋体" w:hAnsi="宋体" w:eastAsia="宋体" w:cs="宋体"/>
          <w:b w:val="0"/>
          <w:bCs/>
          <w:i w:val="0"/>
          <w:iCs w:val="0"/>
          <w:caps w:val="0"/>
          <w:color w:val="000000"/>
          <w:spacing w:val="0"/>
          <w:sz w:val="24"/>
          <w:szCs w:val="24"/>
          <w:shd w:val="clear" w:color="auto" w:fill="FFFFFF"/>
        </w:rPr>
        <w:t>（1）拟派项目总监理工程师资信（</w:t>
      </w:r>
      <w:r>
        <w:rPr>
          <w:rStyle w:val="19"/>
          <w:rFonts w:hint="eastAsia" w:ascii="宋体" w:hAnsi="宋体" w:eastAsia="宋体" w:cs="宋体"/>
          <w:b w:val="0"/>
          <w:bCs/>
          <w:i w:val="0"/>
          <w:iCs w:val="0"/>
          <w:caps w:val="0"/>
          <w:color w:val="000000"/>
          <w:spacing w:val="0"/>
          <w:sz w:val="24"/>
          <w:szCs w:val="24"/>
          <w:shd w:val="clear" w:color="auto" w:fill="FFFFFF"/>
          <w:lang w:val="en-US" w:eastAsia="zh-CN"/>
        </w:rPr>
        <w:t>满分6</w:t>
      </w:r>
      <w:r>
        <w:rPr>
          <w:rStyle w:val="19"/>
          <w:rFonts w:hint="eastAsia" w:ascii="宋体" w:hAnsi="宋体" w:eastAsia="宋体" w:cs="宋体"/>
          <w:b w:val="0"/>
          <w:bCs/>
          <w:i w:val="0"/>
          <w:iCs w:val="0"/>
          <w:caps w:val="0"/>
          <w:color w:val="000000"/>
          <w:spacing w:val="0"/>
          <w:sz w:val="24"/>
          <w:szCs w:val="24"/>
          <w:shd w:val="clear" w:color="auto" w:fill="FFFFFF"/>
        </w:rPr>
        <w:t xml:space="preserve"> 分）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拟派总监理工程师取得国家注册监理工程师执业资格 10 年及以上（自本工程投标截止时间往前推算，并以国家监理工程师执业资格证书载明的“批准日期”为准）或取得国家注册一级建造师执业资格或取得国家注册一级造价工程师执业资格或取得省、部级（含央企）人事行政主管部门颁发的建设工程类高级工程师技术职称的，以上4项，有 2 项的得3分，全部同时具备得6分。提供相关证书原件的复印件加盖公章方可计分，否则作零分处理。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（2）拟派安装专业监理工程师：（满分4分）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auto"/>
          <w:spacing w:val="0"/>
          <w:sz w:val="24"/>
          <w:szCs w:val="24"/>
          <w:shd w:val="clear" w:color="auto" w:fill="FFFFFF"/>
          <w:lang w:val="en-US" w:eastAsia="zh-CN"/>
        </w:rPr>
      </w:pPr>
      <w:r>
        <w:rPr>
          <w:rStyle w:val="19"/>
          <w:rFonts w:hint="eastAsia" w:ascii="宋体" w:hAnsi="宋体" w:eastAsia="宋体" w:cs="宋体"/>
          <w:b w:val="0"/>
          <w:bCs/>
          <w:i w:val="0"/>
          <w:iCs w:val="0"/>
          <w:caps w:val="0"/>
          <w:color w:val="auto"/>
          <w:spacing w:val="0"/>
          <w:sz w:val="24"/>
          <w:szCs w:val="24"/>
          <w:shd w:val="clear" w:color="auto" w:fill="FFFFFF"/>
          <w:lang w:val="en-US" w:eastAsia="zh-CN"/>
        </w:rPr>
        <w:t>拟派安装专业监理工程师：具有国家注册监理工程师注册证书（注册专业为机电安装工程）得 2分；同时具有注册机电工程一级建造师的得 2分。提供相关证书原件复印件加盖盖章，否则不得分。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 xml:space="preserve">（3）类似企业业绩（满分3分）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auto"/>
          <w:spacing w:val="0"/>
          <w:sz w:val="24"/>
          <w:szCs w:val="24"/>
          <w:shd w:val="clear" w:color="auto" w:fill="FFFFFF"/>
          <w:lang w:val="en-US" w:eastAsia="zh-CN"/>
        </w:rPr>
      </w:pPr>
      <w:r>
        <w:rPr>
          <w:rStyle w:val="19"/>
          <w:rFonts w:hint="eastAsia" w:ascii="宋体" w:hAnsi="宋体" w:eastAsia="宋体" w:cs="宋体"/>
          <w:b w:val="0"/>
          <w:bCs/>
          <w:i w:val="0"/>
          <w:iCs w:val="0"/>
          <w:caps w:val="0"/>
          <w:color w:val="auto"/>
          <w:spacing w:val="0"/>
          <w:sz w:val="24"/>
          <w:szCs w:val="24"/>
          <w:shd w:val="clear" w:color="auto" w:fill="FFFFFF"/>
          <w:lang w:val="en-US" w:eastAsia="zh-CN"/>
        </w:rPr>
        <w:t>自2019年3月1日以来（时间以竣工验收时间为准）投标企业承担过单项工程造价250万以上的公共建筑装修工程监理业绩,有一个的1.5分。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注：1）业绩证明须同时提供中标通知书、监理合同、竣工验收证明（竣工验收证明须同时有建设单位、监理单位、设计单位、施工单位盖章），三者缺一不可；</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Fonts w:hint="eastAsia" w:ascii="宋体" w:hAnsi="宋体" w:eastAsia="宋体" w:cs="宋体"/>
          <w:sz w:val="24"/>
          <w:szCs w:val="24"/>
          <w:lang w:val="en-US" w:eastAsia="zh-CN"/>
        </w:rPr>
        <w:t>2）以上业绩证明均在复印件上</w:t>
      </w:r>
      <w:r>
        <w:rPr>
          <w:rFonts w:hint="eastAsia" w:ascii="宋体" w:hAnsi="宋体" w:eastAsia="宋体" w:cs="宋体"/>
          <w:sz w:val="24"/>
          <w:szCs w:val="24"/>
        </w:rPr>
        <w:t>加盖报价单位公章</w:t>
      </w:r>
      <w:r>
        <w:rPr>
          <w:rFonts w:hint="eastAsia" w:ascii="宋体" w:hAnsi="宋体" w:eastAsia="宋体" w:cs="宋体"/>
          <w:sz w:val="24"/>
          <w:szCs w:val="24"/>
          <w:lang w:eastAsia="zh-CN"/>
        </w:rPr>
        <w: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四、报价分（满分87分）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1.招标控制价：费率 1.90%。</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2.确定有效报价：投标人的监理费率报价小于招标控制价的为有效报价，监理费率报价大于或等于招标控制价的为无效报价。报价保留两位小数（例 1.20%），否则作无效投标处理。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3.确定评标基准值：为有效投标文件的评标价算术平均值。</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r>
        <w:rPr>
          <w:rStyle w:val="19"/>
          <w:rFonts w:hint="eastAsia" w:ascii="宋体" w:hAnsi="宋体" w:eastAsia="宋体" w:cs="宋体"/>
          <w:b w:val="0"/>
          <w:bCs/>
          <w:i w:val="0"/>
          <w:iCs w:val="0"/>
          <w:caps w:val="0"/>
          <w:color w:val="000000"/>
          <w:spacing w:val="0"/>
          <w:sz w:val="24"/>
          <w:szCs w:val="24"/>
          <w:shd w:val="clear" w:color="auto" w:fill="FFFFFF"/>
          <w:lang w:val="en-US" w:eastAsia="zh-CN"/>
        </w:rPr>
        <w:t>4.计算投标报价得分：有效投标文件的投标报价与评标基准值相比较：相同的得87分，每上浮1%扣0.2分，每下浮1%扣0.1分，不足1%的采用插入法计算，得分保留两位小数。</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五、确定中标人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按照总得分从高至低进行排序，确定第一中标候选人。若最高总得分有相同时，则确定投标报价低者为第一中标候选人；若总得分及投标报价均相同时，则招标人通过抽签方式确定中标候选人。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本工程第一中标候选人原则上为中标人。当排名第一的中标候选人放弃中标、因不可抗力不能履行合同、不按照招标文件要求提交履约保证金，或者被查实存在影响中标结果的违法行为等情形，不符合中标条件的，招标人依法重新招标。</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60" w:beforeAutospacing="0" w:after="60" w:afterAutospacing="0" w:line="420" w:lineRule="atLeast"/>
        <w:ind w:right="0" w:firstLine="480" w:firstLineChars="200"/>
        <w:textAlignment w:val="auto"/>
        <w:rPr>
          <w:rStyle w:val="19"/>
          <w:rFonts w:hint="eastAsia" w:ascii="宋体" w:hAnsi="宋体" w:eastAsia="宋体" w:cs="宋体"/>
          <w:b w:val="0"/>
          <w:bCs/>
          <w:i w:val="0"/>
          <w:iCs w:val="0"/>
          <w:caps w:val="0"/>
          <w:color w:val="000000"/>
          <w:spacing w:val="0"/>
          <w:sz w:val="24"/>
          <w:szCs w:val="24"/>
          <w:shd w:val="clear" w:color="auto" w:fill="FFFFFF"/>
          <w:lang w:val="en-US" w:eastAsia="zh-CN"/>
        </w:rPr>
      </w:pPr>
    </w:p>
    <w:p>
      <w:pPr>
        <w:pStyle w:val="2"/>
        <w:numPr>
          <w:ilvl w:val="0"/>
          <w:numId w:val="0"/>
        </w:numPr>
        <w:rPr>
          <w:rFonts w:hint="eastAsia" w:ascii="宋体" w:hAnsi="宋体" w:eastAsia="宋体" w:cs="宋体"/>
          <w:sz w:val="24"/>
          <w:szCs w:val="24"/>
          <w:highlight w:val="none"/>
          <w:lang w:val="en-US" w:eastAsia="zh-CN"/>
        </w:rPr>
      </w:pPr>
    </w:p>
    <w:p>
      <w:pPr>
        <w:pStyle w:val="2"/>
        <w:rPr>
          <w:rFonts w:hint="eastAsia" w:ascii="宋体" w:hAnsi="宋体" w:eastAsia="宋体" w:cs="宋体"/>
          <w:sz w:val="24"/>
          <w:szCs w:val="24"/>
          <w:highlight w:val="none"/>
          <w:lang w:val="en-US" w:eastAsia="zh-CN"/>
        </w:rPr>
      </w:pPr>
    </w:p>
    <w:p>
      <w:pPr>
        <w:pStyle w:val="2"/>
        <w:numPr>
          <w:ilvl w:val="0"/>
          <w:numId w:val="0"/>
        </w:numPr>
        <w:rPr>
          <w:rFonts w:hint="eastAsia" w:ascii="宋体" w:hAnsi="宋体" w:eastAsia="宋体" w:cs="宋体"/>
          <w:sz w:val="24"/>
          <w:szCs w:val="24"/>
          <w:highlight w:val="none"/>
          <w:lang w:val="en-US" w:eastAsia="zh-CN"/>
        </w:rPr>
      </w:pPr>
    </w:p>
    <w:p>
      <w:pPr>
        <w:spacing w:line="400" w:lineRule="exact"/>
        <w:ind w:firstLine="360" w:firstLineChars="150"/>
        <w:rPr>
          <w:rFonts w:hint="eastAsia" w:ascii="宋体" w:hAnsi="宋体" w:eastAsia="宋体" w:cs="宋体"/>
          <w:color w:val="000000"/>
          <w:sz w:val="24"/>
          <w:szCs w:val="24"/>
          <w:highlight w:val="none"/>
          <w:lang w:val="en-US" w:bidi="ar-SA"/>
        </w:rPr>
      </w:pPr>
    </w:p>
    <w:p>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pStyle w:val="2"/>
        <w:rPr>
          <w:rFonts w:hint="eastAsia" w:ascii="宋体" w:hAnsi="宋体" w:eastAsia="宋体" w:cs="宋体"/>
          <w:sz w:val="24"/>
          <w:szCs w:val="24"/>
          <w:highlight w:val="none"/>
        </w:rPr>
      </w:pPr>
    </w:p>
    <w:p>
      <w:pPr>
        <w:spacing w:line="440" w:lineRule="exact"/>
        <w:ind w:firstLine="3253" w:firstLineChars="900"/>
        <w:rPr>
          <w:rFonts w:hint="eastAsia" w:ascii="宋体" w:hAnsi="宋体" w:eastAsia="宋体" w:cs="宋体"/>
          <w:b/>
          <w:bCs/>
          <w:sz w:val="36"/>
        </w:rPr>
      </w:pPr>
      <w:r>
        <w:rPr>
          <w:rFonts w:hint="eastAsia" w:ascii="宋体" w:hAnsi="宋体" w:eastAsia="宋体" w:cs="宋体"/>
          <w:b/>
          <w:bCs/>
          <w:sz w:val="36"/>
        </w:rPr>
        <w:t>第</w:t>
      </w:r>
      <w:r>
        <w:rPr>
          <w:rFonts w:hint="eastAsia" w:ascii="宋体" w:hAnsi="宋体" w:eastAsia="宋体" w:cs="宋体"/>
          <w:b/>
          <w:bCs/>
          <w:sz w:val="36"/>
          <w:lang w:val="en-US" w:eastAsia="zh-CN"/>
        </w:rPr>
        <w:t>四</w:t>
      </w:r>
      <w:r>
        <w:rPr>
          <w:rFonts w:hint="eastAsia" w:ascii="宋体" w:hAnsi="宋体" w:eastAsia="宋体" w:cs="宋体"/>
          <w:b/>
          <w:bCs/>
          <w:sz w:val="36"/>
        </w:rPr>
        <w:t>章  合同条款</w:t>
      </w:r>
    </w:p>
    <w:p>
      <w:pPr>
        <w:spacing w:line="440" w:lineRule="exact"/>
        <w:jc w:val="center"/>
        <w:rPr>
          <w:rFonts w:hint="eastAsia" w:ascii="宋体" w:hAnsi="宋体" w:eastAsia="宋体" w:cs="宋体"/>
          <w:b/>
          <w:sz w:val="28"/>
        </w:rPr>
      </w:pPr>
      <w:r>
        <w:rPr>
          <w:rFonts w:hint="eastAsia" w:ascii="宋体" w:hAnsi="宋体" w:eastAsia="宋体" w:cs="宋体"/>
          <w:b/>
          <w:sz w:val="28"/>
        </w:rPr>
        <w:t>第一部分 建设工程委托监理合同</w:t>
      </w:r>
    </w:p>
    <w:p>
      <w:pPr>
        <w:spacing w:line="440" w:lineRule="exact"/>
        <w:ind w:firstLine="560"/>
        <w:rPr>
          <w:rFonts w:hint="eastAsia" w:ascii="宋体" w:hAnsi="宋体" w:eastAsia="宋体" w:cs="宋体"/>
          <w:sz w:val="24"/>
        </w:rPr>
      </w:pPr>
      <w:r>
        <w:rPr>
          <w:rFonts w:hint="eastAsia" w:ascii="宋体" w:hAnsi="宋体" w:eastAsia="宋体" w:cs="宋体"/>
          <w:sz w:val="24"/>
        </w:rPr>
        <w:t>委托人</w:t>
      </w:r>
      <w:r>
        <w:rPr>
          <w:rFonts w:hint="eastAsia" w:ascii="宋体" w:hAnsi="宋体" w:eastAsia="宋体" w:cs="宋体"/>
          <w:b w:val="0"/>
          <w:bCs/>
          <w:sz w:val="24"/>
          <w:szCs w:val="24"/>
          <w:u w:val="single"/>
        </w:rPr>
        <w:t xml:space="preserve"> </w:t>
      </w:r>
      <w:r>
        <w:rPr>
          <w:rFonts w:hint="eastAsia" w:ascii="宋体" w:hAnsi="宋体" w:eastAsia="宋体" w:cs="宋体"/>
          <w:b/>
          <w:bCs w:val="0"/>
          <w:spacing w:val="7"/>
          <w:kern w:val="0"/>
          <w:sz w:val="24"/>
          <w:szCs w:val="24"/>
          <w:highlight w:val="none"/>
          <w:u w:val="single"/>
          <w:lang w:eastAsia="zh-CN"/>
        </w:rPr>
        <w:t>启东市人民医院</w:t>
      </w:r>
      <w:r>
        <w:rPr>
          <w:rFonts w:hint="eastAsia" w:ascii="宋体" w:hAnsi="宋体" w:eastAsia="宋体" w:cs="宋体"/>
          <w:b/>
          <w:sz w:val="24"/>
          <w:u w:val="single"/>
        </w:rPr>
        <w:t xml:space="preserve"> </w:t>
      </w:r>
      <w:r>
        <w:rPr>
          <w:rFonts w:hint="eastAsia" w:ascii="宋体" w:hAnsi="宋体" w:eastAsia="宋体" w:cs="宋体"/>
          <w:sz w:val="24"/>
        </w:rPr>
        <w:t>与监理人</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 xml:space="preserve">        </w:t>
      </w:r>
      <w:r>
        <w:rPr>
          <w:rFonts w:hint="eastAsia" w:ascii="宋体" w:hAnsi="宋体" w:eastAsia="宋体" w:cs="宋体"/>
          <w:b/>
          <w:sz w:val="24"/>
          <w:u w:val="single"/>
        </w:rPr>
        <w:t xml:space="preserve"> </w:t>
      </w:r>
      <w:r>
        <w:rPr>
          <w:rFonts w:hint="eastAsia" w:ascii="宋体" w:hAnsi="宋体" w:eastAsia="宋体" w:cs="宋体"/>
          <w:sz w:val="24"/>
        </w:rPr>
        <w:t>经双方协商一致，签订本合同。</w:t>
      </w:r>
    </w:p>
    <w:p>
      <w:pPr>
        <w:spacing w:line="440" w:lineRule="exact"/>
        <w:rPr>
          <w:rFonts w:hint="eastAsia" w:ascii="宋体" w:hAnsi="宋体" w:eastAsia="宋体" w:cs="宋体"/>
          <w:sz w:val="24"/>
        </w:rPr>
      </w:pPr>
      <w:r>
        <w:rPr>
          <w:rFonts w:hint="eastAsia" w:ascii="宋体" w:hAnsi="宋体" w:eastAsia="宋体" w:cs="宋体"/>
          <w:sz w:val="24"/>
        </w:rPr>
        <w:t>　　一、委托人委托监理人监理的工程（以下筒称“本工程”）概况如下：</w:t>
      </w:r>
    </w:p>
    <w:p>
      <w:pPr>
        <w:spacing w:line="440" w:lineRule="exact"/>
        <w:ind w:left="1702" w:leftChars="228" w:hanging="1200" w:hangingChars="500"/>
        <w:rPr>
          <w:rFonts w:hint="eastAsia" w:ascii="宋体" w:hAnsi="宋体" w:eastAsia="宋体" w:cs="宋体"/>
          <w:b/>
          <w:bCs w:val="0"/>
          <w:kern w:val="2"/>
          <w:sz w:val="24"/>
          <w:szCs w:val="24"/>
          <w:u w:val="single"/>
          <w:lang w:val="en-US" w:eastAsia="zh-CN" w:bidi="ar-SA"/>
        </w:rPr>
      </w:pPr>
      <w:r>
        <w:rPr>
          <w:rFonts w:hint="eastAsia" w:ascii="宋体" w:hAnsi="宋体" w:eastAsia="宋体" w:cs="宋体"/>
          <w:sz w:val="24"/>
          <w:szCs w:val="24"/>
        </w:rPr>
        <w:t>工程名称：</w:t>
      </w:r>
      <w:r>
        <w:rPr>
          <w:rFonts w:hint="eastAsia" w:ascii="宋体" w:hAnsi="宋体" w:eastAsia="宋体" w:cs="宋体"/>
          <w:b/>
          <w:bCs w:val="0"/>
          <w:sz w:val="24"/>
          <w:szCs w:val="24"/>
          <w:u w:val="single"/>
        </w:rPr>
        <w:t xml:space="preserve"> </w:t>
      </w:r>
      <w:r>
        <w:rPr>
          <w:rFonts w:hint="eastAsia" w:ascii="宋体" w:hAnsi="宋体" w:eastAsia="宋体" w:cs="宋体"/>
          <w:b/>
          <w:bCs w:val="0"/>
          <w:color w:val="000000"/>
          <w:sz w:val="24"/>
          <w:szCs w:val="24"/>
          <w:u w:val="single"/>
          <w:lang w:eastAsia="zh-CN"/>
        </w:rPr>
        <w:t>启东市人民医院体检中心装饰工程施工监理</w:t>
      </w:r>
      <w:r>
        <w:rPr>
          <w:rFonts w:hint="eastAsia" w:ascii="宋体" w:hAnsi="宋体" w:eastAsia="宋体" w:cs="宋体"/>
          <w:b/>
          <w:bCs w:val="0"/>
          <w:kern w:val="2"/>
          <w:sz w:val="24"/>
          <w:szCs w:val="24"/>
          <w:u w:val="single"/>
          <w:lang w:val="en-US" w:eastAsia="zh-CN" w:bidi="ar-SA"/>
        </w:rPr>
        <w:t xml:space="preserve"> </w:t>
      </w:r>
    </w:p>
    <w:p>
      <w:pPr>
        <w:spacing w:line="440" w:lineRule="exact"/>
        <w:ind w:firstLine="480" w:firstLineChars="200"/>
        <w:rPr>
          <w:rFonts w:hint="eastAsia" w:ascii="宋体" w:hAnsi="宋体" w:eastAsia="宋体" w:cs="宋体"/>
          <w:b/>
          <w:sz w:val="24"/>
          <w:szCs w:val="24"/>
          <w:u w:val="single"/>
          <w:lang w:eastAsia="zh-CN"/>
        </w:rPr>
      </w:pPr>
      <w:r>
        <w:rPr>
          <w:rFonts w:hint="eastAsia" w:ascii="宋体" w:hAnsi="宋体" w:eastAsia="宋体" w:cs="宋体"/>
          <w:sz w:val="24"/>
          <w:szCs w:val="24"/>
          <w:u w:val="none"/>
        </w:rPr>
        <w:t>工程地点：</w:t>
      </w:r>
      <w:r>
        <w:rPr>
          <w:rFonts w:hint="eastAsia" w:ascii="宋体" w:hAnsi="宋体" w:eastAsia="宋体" w:cs="宋体"/>
          <w:b w:val="0"/>
          <w:bCs/>
          <w:sz w:val="24"/>
          <w:szCs w:val="24"/>
          <w:u w:val="single"/>
        </w:rPr>
        <w:t xml:space="preserve"> </w:t>
      </w:r>
      <w:r>
        <w:rPr>
          <w:rFonts w:hint="eastAsia" w:ascii="宋体" w:hAnsi="宋体" w:eastAsia="宋体" w:cs="宋体"/>
          <w:b/>
          <w:bCs w:val="0"/>
          <w:color w:val="000000"/>
          <w:sz w:val="24"/>
          <w:szCs w:val="24"/>
          <w:u w:val="single"/>
          <w:lang w:eastAsia="zh-CN"/>
        </w:rPr>
        <w:t>启东市人民医院</w:t>
      </w:r>
      <w:r>
        <w:rPr>
          <w:rFonts w:hint="eastAsia" w:ascii="宋体" w:hAnsi="宋体" w:eastAsia="宋体" w:cs="宋体"/>
          <w:b/>
          <w:bCs w:val="0"/>
          <w:color w:val="000000"/>
          <w:sz w:val="24"/>
          <w:szCs w:val="24"/>
          <w:u w:val="single"/>
          <w:lang w:val="en-US" w:eastAsia="zh-CN"/>
        </w:rPr>
        <w:t xml:space="preserve">   </w:t>
      </w:r>
      <w:r>
        <w:rPr>
          <w:rFonts w:hint="eastAsia" w:ascii="宋体" w:hAnsi="宋体" w:eastAsia="宋体" w:cs="宋体"/>
          <w:b w:val="0"/>
          <w:bCs/>
          <w:sz w:val="24"/>
          <w:szCs w:val="24"/>
          <w:u w:val="single"/>
        </w:rPr>
        <w:t xml:space="preserve"> </w:t>
      </w:r>
    </w:p>
    <w:p>
      <w:pPr>
        <w:spacing w:line="440" w:lineRule="exact"/>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工程规模：</w:t>
      </w:r>
      <w:r>
        <w:rPr>
          <w:rFonts w:hint="eastAsia" w:ascii="宋体" w:hAnsi="宋体" w:eastAsia="宋体" w:cs="宋体"/>
          <w:b w:val="0"/>
          <w:bCs w:val="0"/>
          <w:color w:val="auto"/>
          <w:sz w:val="24"/>
          <w:szCs w:val="24"/>
          <w:u w:val="single"/>
        </w:rPr>
        <w:t xml:space="preserve"> </w:t>
      </w:r>
      <w:r>
        <w:rPr>
          <w:rFonts w:hint="eastAsia" w:ascii="宋体" w:hAnsi="宋体" w:eastAsia="宋体" w:cs="宋体"/>
          <w:b/>
          <w:bCs/>
          <w:color w:val="auto"/>
          <w:sz w:val="24"/>
          <w:szCs w:val="24"/>
          <w:u w:val="single"/>
          <w:lang w:val="en-US" w:eastAsia="zh-CN"/>
        </w:rPr>
        <w:t xml:space="preserve">施工合同价为2365975.12元 </w:t>
      </w:r>
      <w:r>
        <w:rPr>
          <w:rFonts w:hint="eastAsia" w:ascii="宋体" w:hAnsi="宋体" w:eastAsia="宋体" w:cs="宋体"/>
          <w:b w:val="0"/>
          <w:bCs w:val="0"/>
          <w:color w:val="auto"/>
          <w:sz w:val="24"/>
          <w:szCs w:val="24"/>
          <w:u w:val="single"/>
        </w:rPr>
        <w:t xml:space="preserve"> </w:t>
      </w:r>
    </w:p>
    <w:p>
      <w:pPr>
        <w:spacing w:line="440" w:lineRule="exact"/>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工期要求：</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u w:val="single"/>
          <w:lang w:val="en-US" w:eastAsia="zh-CN"/>
        </w:rPr>
        <w:t xml:space="preserve">120日历天        </w:t>
      </w:r>
      <w:r>
        <w:rPr>
          <w:rFonts w:hint="eastAsia" w:ascii="宋体" w:hAnsi="宋体" w:eastAsia="宋体" w:cs="宋体"/>
          <w:sz w:val="24"/>
          <w:szCs w:val="24"/>
          <w:u w:val="single"/>
          <w:lang w:val="en-US" w:eastAsia="zh-CN"/>
        </w:rPr>
        <w:t xml:space="preserve"> </w:t>
      </w:r>
    </w:p>
    <w:p>
      <w:pPr>
        <w:spacing w:line="440" w:lineRule="exact"/>
        <w:rPr>
          <w:rFonts w:hint="eastAsia" w:ascii="宋体" w:hAnsi="宋体" w:eastAsia="宋体" w:cs="宋体"/>
          <w:sz w:val="24"/>
        </w:rPr>
      </w:pPr>
      <w:r>
        <w:rPr>
          <w:rFonts w:hint="eastAsia" w:ascii="宋体" w:hAnsi="宋体" w:eastAsia="宋体" w:cs="宋体"/>
          <w:sz w:val="24"/>
        </w:rPr>
        <w:t>二、本合同中的有关词语含义与本合同第二部分《标准条件》中赋予它们的定义相同。</w:t>
      </w:r>
    </w:p>
    <w:p>
      <w:pPr>
        <w:spacing w:line="440" w:lineRule="exact"/>
        <w:rPr>
          <w:rFonts w:hint="eastAsia" w:ascii="宋体" w:hAnsi="宋体" w:eastAsia="宋体" w:cs="宋体"/>
          <w:sz w:val="24"/>
        </w:rPr>
      </w:pPr>
      <w:r>
        <w:rPr>
          <w:rFonts w:hint="eastAsia" w:ascii="宋体" w:hAnsi="宋体" w:eastAsia="宋体" w:cs="宋体"/>
          <w:sz w:val="24"/>
        </w:rPr>
        <w:t>　　三、下列文件均为本合同的组成部分：</w:t>
      </w:r>
    </w:p>
    <w:p>
      <w:pPr>
        <w:spacing w:line="440" w:lineRule="exact"/>
        <w:rPr>
          <w:rFonts w:hint="eastAsia" w:ascii="宋体" w:hAnsi="宋体" w:eastAsia="宋体" w:cs="宋体"/>
          <w:sz w:val="24"/>
        </w:rPr>
      </w:pPr>
      <w:r>
        <w:rPr>
          <w:rFonts w:hint="eastAsia" w:ascii="宋体" w:hAnsi="宋体" w:eastAsia="宋体" w:cs="宋体"/>
          <w:sz w:val="24"/>
        </w:rPr>
        <w:t>　　①监理投标书或中标通知书；</w:t>
      </w:r>
    </w:p>
    <w:p>
      <w:pPr>
        <w:spacing w:line="440" w:lineRule="exact"/>
        <w:rPr>
          <w:rFonts w:hint="eastAsia" w:ascii="宋体" w:hAnsi="宋体" w:eastAsia="宋体" w:cs="宋体"/>
          <w:sz w:val="24"/>
        </w:rPr>
      </w:pPr>
      <w:r>
        <w:rPr>
          <w:rFonts w:hint="eastAsia" w:ascii="宋体" w:hAnsi="宋体" w:eastAsia="宋体" w:cs="宋体"/>
          <w:sz w:val="24"/>
        </w:rPr>
        <w:t>　　②本合同标准条件；</w:t>
      </w:r>
    </w:p>
    <w:p>
      <w:pPr>
        <w:spacing w:line="440" w:lineRule="exact"/>
        <w:rPr>
          <w:rFonts w:hint="eastAsia" w:ascii="宋体" w:hAnsi="宋体" w:eastAsia="宋体" w:cs="宋体"/>
          <w:sz w:val="24"/>
        </w:rPr>
      </w:pPr>
      <w:r>
        <w:rPr>
          <w:rFonts w:hint="eastAsia" w:ascii="宋体" w:hAnsi="宋体" w:eastAsia="宋体" w:cs="宋体"/>
          <w:sz w:val="24"/>
        </w:rPr>
        <w:t>　　③本合同专用条件；</w:t>
      </w:r>
    </w:p>
    <w:p>
      <w:pPr>
        <w:spacing w:line="440" w:lineRule="exact"/>
        <w:rPr>
          <w:rFonts w:hint="eastAsia" w:ascii="宋体" w:hAnsi="宋体" w:eastAsia="宋体" w:cs="宋体"/>
          <w:sz w:val="24"/>
        </w:rPr>
      </w:pPr>
      <w:r>
        <w:rPr>
          <w:rFonts w:hint="eastAsia" w:ascii="宋体" w:hAnsi="宋体" w:eastAsia="宋体" w:cs="宋体"/>
          <w:sz w:val="24"/>
        </w:rPr>
        <w:t>　　④在实施过程中双方共同签署的补充与修正文件。</w:t>
      </w:r>
    </w:p>
    <w:p>
      <w:pPr>
        <w:spacing w:line="440" w:lineRule="exact"/>
        <w:rPr>
          <w:rFonts w:hint="eastAsia" w:ascii="宋体" w:hAnsi="宋体" w:eastAsia="宋体" w:cs="宋体"/>
          <w:sz w:val="24"/>
        </w:rPr>
      </w:pPr>
      <w:r>
        <w:rPr>
          <w:rFonts w:hint="eastAsia" w:ascii="宋体" w:hAnsi="宋体" w:eastAsia="宋体" w:cs="宋体"/>
          <w:sz w:val="24"/>
        </w:rPr>
        <w:t>　　四、监理人向委托人承诺，按照本合同的规定，承担本合同专用条件中议定范围内的监理业务。</w:t>
      </w:r>
    </w:p>
    <w:p>
      <w:pPr>
        <w:spacing w:line="440" w:lineRule="exact"/>
        <w:rPr>
          <w:rFonts w:hint="eastAsia" w:ascii="宋体" w:hAnsi="宋体" w:eastAsia="宋体" w:cs="宋体"/>
          <w:sz w:val="24"/>
        </w:rPr>
      </w:pPr>
      <w:r>
        <w:rPr>
          <w:rFonts w:hint="eastAsia" w:ascii="宋体" w:hAnsi="宋体" w:eastAsia="宋体" w:cs="宋体"/>
          <w:sz w:val="24"/>
        </w:rPr>
        <w:t>　　五、委托人向监理人承诺按照本合同注明的期限、方式、币种，向监理人支付报酬。</w:t>
      </w:r>
    </w:p>
    <w:p>
      <w:pPr>
        <w:spacing w:line="440" w:lineRule="exact"/>
        <w:rPr>
          <w:rFonts w:hint="eastAsia" w:ascii="宋体" w:hAnsi="宋体" w:eastAsia="宋体" w:cs="宋体"/>
          <w:sz w:val="24"/>
        </w:rPr>
      </w:pPr>
      <w:r>
        <w:rPr>
          <w:rFonts w:hint="eastAsia" w:ascii="宋体" w:hAnsi="宋体" w:eastAsia="宋体" w:cs="宋体"/>
          <w:sz w:val="24"/>
        </w:rPr>
        <w:t>　　本合同自____年____月____日开始实施，至_______年____月___日完成。</w:t>
      </w:r>
    </w:p>
    <w:p>
      <w:pPr>
        <w:spacing w:line="440" w:lineRule="exact"/>
        <w:ind w:firstLine="570"/>
        <w:rPr>
          <w:rFonts w:hint="eastAsia"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__</w:t>
      </w:r>
      <w:r>
        <w:rPr>
          <w:rFonts w:hint="eastAsia" w:ascii="宋体" w:hAnsi="宋体" w:eastAsia="宋体" w:cs="宋体"/>
          <w:sz w:val="24"/>
          <w:u w:val="single"/>
          <w:lang w:val="en-US" w:eastAsia="zh-CN"/>
        </w:rPr>
        <w:t xml:space="preserve">陆 </w:t>
      </w:r>
      <w:r>
        <w:rPr>
          <w:rFonts w:hint="eastAsia" w:ascii="宋体" w:hAnsi="宋体" w:eastAsia="宋体" w:cs="宋体"/>
          <w:sz w:val="24"/>
          <w:u w:val="single"/>
        </w:rPr>
        <w:t>_</w:t>
      </w:r>
      <w:r>
        <w:rPr>
          <w:rFonts w:hint="eastAsia" w:ascii="宋体" w:hAnsi="宋体" w:eastAsia="宋体" w:cs="宋体"/>
          <w:sz w:val="24"/>
        </w:rPr>
        <w:t>份，具有同等法律效力，双方各执</w:t>
      </w:r>
      <w:r>
        <w:rPr>
          <w:rFonts w:hint="eastAsia" w:ascii="宋体" w:hAnsi="宋体" w:eastAsia="宋体" w:cs="宋体"/>
          <w:sz w:val="24"/>
          <w:u w:val="single"/>
        </w:rPr>
        <w:t>_</w:t>
      </w:r>
      <w:r>
        <w:rPr>
          <w:rFonts w:hint="eastAsia" w:ascii="宋体" w:hAnsi="宋体" w:eastAsia="宋体" w:cs="宋体"/>
          <w:sz w:val="24"/>
          <w:u w:val="single"/>
          <w:lang w:val="en-US" w:eastAsia="zh-CN"/>
        </w:rPr>
        <w:t xml:space="preserve"> 叁</w:t>
      </w:r>
      <w:r>
        <w:rPr>
          <w:rFonts w:hint="eastAsia" w:ascii="宋体" w:hAnsi="宋体" w:eastAsia="宋体" w:cs="宋体"/>
          <w:sz w:val="24"/>
          <w:u w:val="single"/>
        </w:rPr>
        <w:t>__</w:t>
      </w:r>
      <w:r>
        <w:rPr>
          <w:rFonts w:hint="eastAsia" w:ascii="宋体" w:hAnsi="宋体" w:eastAsia="宋体" w:cs="宋体"/>
          <w:sz w:val="24"/>
        </w:rPr>
        <w:t>份。</w:t>
      </w:r>
    </w:p>
    <w:tbl>
      <w:tblPr>
        <w:tblStyle w:val="16"/>
        <w:tblW w:w="9302" w:type="dxa"/>
        <w:tblInd w:w="0" w:type="dxa"/>
        <w:tblLayout w:type="fixed"/>
        <w:tblCellMar>
          <w:top w:w="0" w:type="dxa"/>
          <w:left w:w="105" w:type="dxa"/>
          <w:bottom w:w="0" w:type="dxa"/>
          <w:right w:w="105" w:type="dxa"/>
        </w:tblCellMar>
      </w:tblPr>
      <w:tblGrid>
        <w:gridCol w:w="4651"/>
        <w:gridCol w:w="4651"/>
      </w:tblGrid>
      <w:tr>
        <w:tblPrEx>
          <w:tblCellMar>
            <w:top w:w="0" w:type="dxa"/>
            <w:left w:w="105" w:type="dxa"/>
            <w:bottom w:w="0" w:type="dxa"/>
            <w:right w:w="105" w:type="dxa"/>
          </w:tblCellMar>
        </w:tblPrEx>
        <w:trPr>
          <w:trHeight w:val="360" w:hRule="atLeast"/>
        </w:trPr>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委托人：（签章）</w:t>
            </w:r>
          </w:p>
        </w:tc>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监理人：（签章）</w:t>
            </w:r>
          </w:p>
        </w:tc>
      </w:tr>
      <w:tr>
        <w:tblPrEx>
          <w:tblCellMar>
            <w:top w:w="0" w:type="dxa"/>
            <w:left w:w="105" w:type="dxa"/>
            <w:bottom w:w="0" w:type="dxa"/>
            <w:right w:w="105" w:type="dxa"/>
          </w:tblCellMar>
        </w:tblPrEx>
        <w:trPr>
          <w:trHeight w:val="374" w:hRule="atLeast"/>
        </w:trPr>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住所：</w:t>
            </w:r>
          </w:p>
        </w:tc>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住所：</w:t>
            </w:r>
          </w:p>
        </w:tc>
      </w:tr>
      <w:tr>
        <w:tblPrEx>
          <w:tblCellMar>
            <w:top w:w="0" w:type="dxa"/>
            <w:left w:w="105" w:type="dxa"/>
            <w:bottom w:w="0" w:type="dxa"/>
            <w:right w:w="105" w:type="dxa"/>
          </w:tblCellMar>
        </w:tblPrEx>
        <w:trPr>
          <w:trHeight w:val="360" w:hRule="atLeast"/>
        </w:trPr>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法定代表人：（签章）</w:t>
            </w:r>
          </w:p>
        </w:tc>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法定代表人：（签章）</w:t>
            </w:r>
          </w:p>
        </w:tc>
      </w:tr>
      <w:tr>
        <w:tblPrEx>
          <w:tblCellMar>
            <w:top w:w="0" w:type="dxa"/>
            <w:left w:w="105" w:type="dxa"/>
            <w:bottom w:w="0" w:type="dxa"/>
            <w:right w:w="105" w:type="dxa"/>
          </w:tblCellMar>
        </w:tblPrEx>
        <w:trPr>
          <w:trHeight w:val="360" w:hRule="atLeast"/>
        </w:trPr>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开户银行：</w:t>
            </w:r>
          </w:p>
        </w:tc>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开户银行：</w:t>
            </w:r>
          </w:p>
        </w:tc>
      </w:tr>
      <w:tr>
        <w:tblPrEx>
          <w:tblCellMar>
            <w:top w:w="0" w:type="dxa"/>
            <w:left w:w="105" w:type="dxa"/>
            <w:bottom w:w="0" w:type="dxa"/>
            <w:right w:w="105" w:type="dxa"/>
          </w:tblCellMar>
        </w:tblPrEx>
        <w:trPr>
          <w:trHeight w:val="374" w:hRule="atLeast"/>
        </w:trPr>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账号：</w:t>
            </w:r>
          </w:p>
        </w:tc>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账号：</w:t>
            </w:r>
          </w:p>
        </w:tc>
      </w:tr>
      <w:tr>
        <w:tblPrEx>
          <w:tblCellMar>
            <w:top w:w="0" w:type="dxa"/>
            <w:left w:w="105" w:type="dxa"/>
            <w:bottom w:w="0" w:type="dxa"/>
            <w:right w:w="105" w:type="dxa"/>
          </w:tblCellMar>
        </w:tblPrEx>
        <w:trPr>
          <w:trHeight w:val="360" w:hRule="atLeast"/>
        </w:trPr>
        <w:tc>
          <w:tcPr>
            <w:tcW w:w="4651" w:type="dxa"/>
            <w:noWrap w:val="0"/>
            <w:vAlign w:val="center"/>
          </w:tcPr>
          <w:p>
            <w:pPr>
              <w:spacing w:line="440" w:lineRule="exact"/>
              <w:rPr>
                <w:rFonts w:hint="eastAsia" w:ascii="宋体" w:hAnsi="宋体" w:eastAsia="宋体" w:cs="宋体"/>
                <w:sz w:val="24"/>
              </w:rPr>
            </w:pPr>
            <w:r>
              <w:rPr>
                <w:rFonts w:hint="eastAsia" w:ascii="宋体" w:hAnsi="宋体" w:eastAsia="宋体" w:cs="宋体"/>
                <w:sz w:val="24"/>
              </w:rPr>
              <w:t>电话：</w:t>
            </w:r>
          </w:p>
        </w:tc>
        <w:tc>
          <w:tcPr>
            <w:tcW w:w="4651" w:type="dxa"/>
            <w:noWrap w:val="0"/>
            <w:vAlign w:val="center"/>
          </w:tcPr>
          <w:p>
            <w:pPr>
              <w:spacing w:line="440" w:lineRule="exact"/>
              <w:rPr>
                <w:rFonts w:hint="eastAsia" w:ascii="宋体" w:hAnsi="宋体" w:eastAsia="宋体" w:cs="宋体"/>
                <w:sz w:val="24"/>
                <w:lang w:val="en-US" w:eastAsia="zh-CN"/>
              </w:rPr>
            </w:pPr>
            <w:r>
              <w:rPr>
                <w:rFonts w:hint="eastAsia" w:ascii="宋体" w:hAnsi="宋体" w:eastAsia="宋体" w:cs="宋体"/>
                <w:sz w:val="24"/>
              </w:rPr>
              <w:t>电话：</w:t>
            </w:r>
            <w:r>
              <w:rPr>
                <w:rFonts w:hint="eastAsia" w:ascii="宋体" w:hAnsi="宋体" w:eastAsia="宋体" w:cs="宋体"/>
                <w:sz w:val="24"/>
                <w:lang w:val="en-US" w:eastAsia="zh-CN"/>
              </w:rPr>
              <w:t xml:space="preserve"> </w:t>
            </w:r>
          </w:p>
        </w:tc>
      </w:tr>
    </w:tbl>
    <w:p>
      <w:pPr>
        <w:spacing w:line="440" w:lineRule="exact"/>
        <w:jc w:val="right"/>
        <w:rPr>
          <w:rFonts w:hint="eastAsia" w:ascii="宋体" w:hAnsi="宋体" w:eastAsia="宋体" w:cs="宋体"/>
          <w:sz w:val="24"/>
        </w:rPr>
      </w:pPr>
      <w:r>
        <w:rPr>
          <w:rFonts w:hint="eastAsia" w:ascii="宋体" w:hAnsi="宋体" w:eastAsia="宋体" w:cs="宋体"/>
          <w:sz w:val="24"/>
        </w:rPr>
        <w:t>　</w:t>
      </w:r>
    </w:p>
    <w:p>
      <w:pPr>
        <w:spacing w:line="440" w:lineRule="exact"/>
        <w:jc w:val="right"/>
        <w:rPr>
          <w:rFonts w:hint="eastAsia" w:ascii="宋体" w:hAnsi="宋体" w:eastAsia="宋体" w:cs="宋体"/>
          <w:b/>
          <w:sz w:val="28"/>
        </w:rPr>
      </w:pPr>
      <w:r>
        <w:rPr>
          <w:rFonts w:hint="eastAsia" w:ascii="宋体" w:hAnsi="宋体" w:eastAsia="宋体" w:cs="宋体"/>
          <w:sz w:val="24"/>
        </w:rPr>
        <w:t>　本合同签订于：______年_____月_____日</w:t>
      </w:r>
    </w:p>
    <w:p>
      <w:pPr>
        <w:spacing w:line="440" w:lineRule="exact"/>
        <w:jc w:val="center"/>
        <w:rPr>
          <w:rFonts w:hint="eastAsia" w:ascii="宋体" w:hAnsi="宋体" w:eastAsia="宋体" w:cs="宋体"/>
          <w:b/>
          <w:sz w:val="28"/>
        </w:rPr>
      </w:pPr>
    </w:p>
    <w:p>
      <w:pPr>
        <w:spacing w:line="440" w:lineRule="exact"/>
        <w:jc w:val="center"/>
        <w:rPr>
          <w:rFonts w:hint="eastAsia" w:ascii="宋体" w:hAnsi="宋体" w:eastAsia="宋体" w:cs="宋体"/>
          <w:b/>
          <w:sz w:val="28"/>
        </w:rPr>
      </w:pPr>
    </w:p>
    <w:p>
      <w:pPr>
        <w:spacing w:line="440" w:lineRule="exact"/>
        <w:jc w:val="center"/>
        <w:rPr>
          <w:rFonts w:hint="eastAsia" w:ascii="宋体" w:hAnsi="宋体" w:eastAsia="宋体" w:cs="宋体"/>
          <w:b/>
          <w:sz w:val="28"/>
        </w:rPr>
      </w:pPr>
    </w:p>
    <w:p>
      <w:pPr>
        <w:spacing w:line="440" w:lineRule="exact"/>
        <w:jc w:val="center"/>
        <w:rPr>
          <w:rFonts w:hint="eastAsia" w:ascii="宋体" w:hAnsi="宋体" w:eastAsia="宋体" w:cs="宋体"/>
          <w:b/>
          <w:sz w:val="28"/>
        </w:rPr>
      </w:pPr>
    </w:p>
    <w:p>
      <w:pPr>
        <w:spacing w:line="440" w:lineRule="exact"/>
        <w:jc w:val="center"/>
        <w:rPr>
          <w:rFonts w:hint="eastAsia" w:ascii="宋体" w:hAnsi="宋体" w:eastAsia="宋体" w:cs="宋体"/>
          <w:b/>
          <w:sz w:val="28"/>
        </w:rPr>
      </w:pPr>
      <w:r>
        <w:rPr>
          <w:rFonts w:hint="eastAsia" w:ascii="宋体" w:hAnsi="宋体" w:eastAsia="宋体" w:cs="宋体"/>
          <w:b/>
          <w:sz w:val="28"/>
        </w:rPr>
        <w:t>第二部分 标准条件</w:t>
      </w:r>
    </w:p>
    <w:p>
      <w:pPr>
        <w:spacing w:line="440" w:lineRule="exact"/>
        <w:jc w:val="center"/>
        <w:rPr>
          <w:rFonts w:hint="eastAsia" w:ascii="宋体" w:hAnsi="宋体" w:eastAsia="宋体" w:cs="宋体"/>
          <w:sz w:val="25"/>
          <w:szCs w:val="25"/>
        </w:rPr>
      </w:pPr>
      <w:r>
        <w:rPr>
          <w:rFonts w:hint="eastAsia" w:ascii="宋体" w:hAnsi="宋体" w:eastAsia="宋体" w:cs="宋体"/>
          <w:b/>
          <w:sz w:val="25"/>
          <w:szCs w:val="25"/>
        </w:rPr>
        <w:t>词语定义、适用范围和法规</w:t>
      </w:r>
    </w:p>
    <w:p>
      <w:pPr>
        <w:spacing w:line="440" w:lineRule="exact"/>
        <w:rPr>
          <w:rFonts w:hint="eastAsia" w:ascii="宋体" w:hAnsi="宋体" w:eastAsia="宋体" w:cs="宋体"/>
          <w:sz w:val="24"/>
        </w:rPr>
      </w:pPr>
      <w:r>
        <w:rPr>
          <w:rFonts w:hint="eastAsia" w:ascii="宋体" w:hAnsi="宋体" w:eastAsia="宋体" w:cs="宋体"/>
          <w:szCs w:val="21"/>
        </w:rPr>
        <w:t>　　</w:t>
      </w:r>
      <w:r>
        <w:rPr>
          <w:rFonts w:hint="eastAsia" w:ascii="宋体" w:hAnsi="宋体" w:eastAsia="宋体" w:cs="宋体"/>
          <w:b/>
          <w:szCs w:val="21"/>
        </w:rPr>
        <w:t>第一</w:t>
      </w:r>
      <w:r>
        <w:rPr>
          <w:rFonts w:hint="eastAsia" w:ascii="宋体" w:hAnsi="宋体" w:eastAsia="宋体" w:cs="宋体"/>
          <w:b/>
          <w:sz w:val="24"/>
        </w:rPr>
        <w:t>条</w:t>
      </w:r>
      <w:r>
        <w:rPr>
          <w:rFonts w:hint="eastAsia" w:ascii="宋体" w:hAnsi="宋体" w:eastAsia="宋体" w:cs="宋体"/>
          <w:sz w:val="24"/>
        </w:rPr>
        <w:t>　下列名词和用语，除上下文另有规定外，有如下含义：</w:t>
      </w:r>
    </w:p>
    <w:p>
      <w:pPr>
        <w:spacing w:line="440" w:lineRule="exact"/>
        <w:rPr>
          <w:rFonts w:hint="eastAsia" w:ascii="宋体" w:hAnsi="宋体" w:eastAsia="宋体" w:cs="宋体"/>
          <w:sz w:val="24"/>
        </w:rPr>
      </w:pPr>
      <w:r>
        <w:rPr>
          <w:rFonts w:hint="eastAsia" w:ascii="宋体" w:hAnsi="宋体" w:eastAsia="宋体" w:cs="宋体"/>
          <w:sz w:val="24"/>
        </w:rPr>
        <w:t>　　（1）“工程”是指委托人委托实施监理的工程。</w:t>
      </w:r>
    </w:p>
    <w:p>
      <w:pPr>
        <w:spacing w:line="440" w:lineRule="exact"/>
        <w:rPr>
          <w:rFonts w:hint="eastAsia" w:ascii="宋体" w:hAnsi="宋体" w:eastAsia="宋体" w:cs="宋体"/>
          <w:sz w:val="24"/>
        </w:rPr>
      </w:pPr>
      <w:r>
        <w:rPr>
          <w:rFonts w:hint="eastAsia" w:ascii="宋体" w:hAnsi="宋体" w:eastAsia="宋体" w:cs="宋体"/>
          <w:sz w:val="24"/>
        </w:rPr>
        <w:t xml:space="preserve">    （2）“委托人”是指承担直接投资责任和委托监理业务的一方以及其合法继承人。</w:t>
      </w:r>
    </w:p>
    <w:p>
      <w:pPr>
        <w:spacing w:line="440" w:lineRule="exact"/>
        <w:rPr>
          <w:rFonts w:hint="eastAsia" w:ascii="宋体" w:hAnsi="宋体" w:eastAsia="宋体" w:cs="宋体"/>
          <w:sz w:val="24"/>
        </w:rPr>
      </w:pPr>
      <w:r>
        <w:rPr>
          <w:rFonts w:hint="eastAsia" w:ascii="宋体" w:hAnsi="宋体" w:eastAsia="宋体" w:cs="宋体"/>
          <w:sz w:val="24"/>
        </w:rPr>
        <w:t>　　（3）“监理人”是指承担监理业务和监理责任的一方，以及其合法继承人。</w:t>
      </w:r>
    </w:p>
    <w:p>
      <w:pPr>
        <w:spacing w:line="440" w:lineRule="exact"/>
        <w:rPr>
          <w:rFonts w:hint="eastAsia" w:ascii="宋体" w:hAnsi="宋体" w:eastAsia="宋体" w:cs="宋体"/>
          <w:sz w:val="24"/>
        </w:rPr>
      </w:pPr>
      <w:r>
        <w:rPr>
          <w:rFonts w:hint="eastAsia" w:ascii="宋体" w:hAnsi="宋体" w:eastAsia="宋体" w:cs="宋体"/>
          <w:sz w:val="24"/>
        </w:rPr>
        <w:t>　　（4）“监理机构”是指监理人派驻本工程现场实施监理业务的组织。</w:t>
      </w:r>
    </w:p>
    <w:p>
      <w:pPr>
        <w:spacing w:line="440" w:lineRule="exact"/>
        <w:rPr>
          <w:rFonts w:hint="eastAsia" w:ascii="宋体" w:hAnsi="宋体" w:eastAsia="宋体" w:cs="宋体"/>
          <w:sz w:val="24"/>
        </w:rPr>
      </w:pPr>
      <w:r>
        <w:rPr>
          <w:rFonts w:hint="eastAsia" w:ascii="宋体" w:hAnsi="宋体" w:eastAsia="宋体" w:cs="宋体"/>
          <w:sz w:val="24"/>
        </w:rPr>
        <w:t>　　（5）“总监理工程师”是指经委托人同意，监理人派到监理机构全面履行本合同的全权负责人。</w:t>
      </w:r>
    </w:p>
    <w:p>
      <w:pPr>
        <w:spacing w:line="440" w:lineRule="exact"/>
        <w:rPr>
          <w:rFonts w:hint="eastAsia" w:ascii="宋体" w:hAnsi="宋体" w:eastAsia="宋体" w:cs="宋体"/>
          <w:sz w:val="24"/>
        </w:rPr>
      </w:pPr>
      <w:r>
        <w:rPr>
          <w:rFonts w:hint="eastAsia" w:ascii="宋体" w:hAnsi="宋体" w:eastAsia="宋体" w:cs="宋体"/>
          <w:sz w:val="24"/>
        </w:rPr>
        <w:t>　　（6）“承包人”是指除监理人以外，委托人就工程建设有关事宜签订合同的当事人。</w:t>
      </w:r>
    </w:p>
    <w:p>
      <w:pPr>
        <w:spacing w:line="440" w:lineRule="exact"/>
        <w:rPr>
          <w:rFonts w:hint="eastAsia" w:ascii="宋体" w:hAnsi="宋体" w:eastAsia="宋体" w:cs="宋体"/>
          <w:sz w:val="24"/>
        </w:rPr>
      </w:pPr>
      <w:r>
        <w:rPr>
          <w:rFonts w:hint="eastAsia" w:ascii="宋体" w:hAnsi="宋体" w:eastAsia="宋体" w:cs="宋体"/>
          <w:sz w:val="24"/>
        </w:rPr>
        <w:t>　　（7）“工程监理的正常工作”是指双方在专用条件中约定，委托人委托的监理工作范围和内容。</w:t>
      </w:r>
    </w:p>
    <w:p>
      <w:pPr>
        <w:spacing w:line="440" w:lineRule="exact"/>
        <w:rPr>
          <w:rFonts w:hint="eastAsia" w:ascii="宋体" w:hAnsi="宋体" w:eastAsia="宋体" w:cs="宋体"/>
          <w:sz w:val="24"/>
        </w:rPr>
      </w:pPr>
      <w:r>
        <w:rPr>
          <w:rFonts w:hint="eastAsia" w:ascii="宋体" w:hAnsi="宋体" w:eastAsia="宋体" w:cs="宋体"/>
          <w:sz w:val="24"/>
        </w:rPr>
        <w:t>　　（8）“工程监理的附加工作”是指：①委托人委托监理范围以外，通过双方书面协议另外增加的工作内容；②由于委托人或承包人原因，使监理工作受到阻碍或延误，因增加工作量或持续时间而增加的工作。</w:t>
      </w:r>
    </w:p>
    <w:p>
      <w:pPr>
        <w:spacing w:line="440" w:lineRule="exact"/>
        <w:rPr>
          <w:rFonts w:hint="eastAsia" w:ascii="宋体" w:hAnsi="宋体" w:eastAsia="宋体" w:cs="宋体"/>
          <w:sz w:val="24"/>
        </w:rPr>
      </w:pPr>
      <w:r>
        <w:rPr>
          <w:rFonts w:hint="eastAsia" w:ascii="宋体" w:hAnsi="宋体" w:eastAsia="宋体" w:cs="宋体"/>
          <w:sz w:val="24"/>
        </w:rPr>
        <w:t>　　（9）“工程监理的额外工作”是指正常工作和附加工作以外或非监理人自己的原因而暂停或终止监理业务，其善后工作及恢复监理业务的工作。</w:t>
      </w:r>
    </w:p>
    <w:p>
      <w:pPr>
        <w:spacing w:line="440" w:lineRule="exact"/>
        <w:rPr>
          <w:rFonts w:hint="eastAsia" w:ascii="宋体" w:hAnsi="宋体" w:eastAsia="宋体" w:cs="宋体"/>
          <w:sz w:val="24"/>
        </w:rPr>
      </w:pPr>
      <w:r>
        <w:rPr>
          <w:rFonts w:hint="eastAsia" w:ascii="宋体" w:hAnsi="宋体" w:eastAsia="宋体" w:cs="宋体"/>
          <w:sz w:val="24"/>
        </w:rPr>
        <w:t>　　（10）“日”是指任何一天零时至第二天零时的时间段。</w:t>
      </w:r>
    </w:p>
    <w:p>
      <w:pPr>
        <w:spacing w:line="440" w:lineRule="exact"/>
        <w:rPr>
          <w:rFonts w:hint="eastAsia" w:ascii="宋体" w:hAnsi="宋体" w:eastAsia="宋体" w:cs="宋体"/>
          <w:sz w:val="24"/>
        </w:rPr>
      </w:pPr>
      <w:r>
        <w:rPr>
          <w:rFonts w:hint="eastAsia" w:ascii="宋体" w:hAnsi="宋体" w:eastAsia="宋体" w:cs="宋体"/>
          <w:sz w:val="24"/>
        </w:rPr>
        <w:t>　　（11）“月”是指根据公历从一个月份中任何一天开始到下一个月相应日期的前一天的时间段。</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第二条</w:t>
      </w:r>
      <w:r>
        <w:rPr>
          <w:rFonts w:hint="eastAsia" w:ascii="宋体" w:hAnsi="宋体" w:eastAsia="宋体" w:cs="宋体"/>
          <w:sz w:val="24"/>
        </w:rPr>
        <w:t>　建设工程委托监理合同适用的法律是指国家的法律、行政法规，以及专用条件中议定的部门规章或工程所在地的地方法规、地方规章。</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第三条</w:t>
      </w:r>
      <w:r>
        <w:rPr>
          <w:rFonts w:hint="eastAsia" w:ascii="宋体" w:hAnsi="宋体" w:eastAsia="宋体" w:cs="宋体"/>
          <w:sz w:val="24"/>
        </w:rPr>
        <w:t>　本合同文件使用汉语语言文字书写、解释和说明。如专用条件约定使用两种以上（含两种）语言文字时，汉语应为解释和说明本合同的标准语言文字。</w:t>
      </w: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监理人义务</w:t>
      </w:r>
    </w:p>
    <w:p>
      <w:pPr>
        <w:spacing w:line="440" w:lineRule="exact"/>
        <w:rPr>
          <w:rFonts w:hint="eastAsia" w:ascii="宋体" w:hAnsi="宋体" w:eastAsia="宋体" w:cs="宋体"/>
          <w:sz w:val="24"/>
        </w:rPr>
      </w:pPr>
      <w:r>
        <w:rPr>
          <w:rFonts w:hint="eastAsia" w:ascii="宋体" w:hAnsi="宋体" w:eastAsia="宋体" w:cs="宋体"/>
          <w:spacing w:val="1"/>
          <w:sz w:val="23"/>
          <w:szCs w:val="23"/>
        </w:rPr>
        <w:t>　</w:t>
      </w:r>
      <w:r>
        <w:rPr>
          <w:rFonts w:hint="eastAsia" w:ascii="宋体" w:hAnsi="宋体" w:eastAsia="宋体" w:cs="宋体"/>
          <w:szCs w:val="21"/>
        </w:rPr>
        <w:t>　</w:t>
      </w:r>
      <w:r>
        <w:rPr>
          <w:rFonts w:hint="eastAsia" w:ascii="宋体" w:hAnsi="宋体" w:eastAsia="宋体" w:cs="宋体"/>
          <w:b/>
          <w:sz w:val="24"/>
        </w:rPr>
        <w:t>第四条</w:t>
      </w:r>
      <w:r>
        <w:rPr>
          <w:rFonts w:hint="eastAsia" w:ascii="宋体" w:hAnsi="宋体" w:eastAsia="宋体" w:cs="宋体"/>
          <w:sz w:val="24"/>
        </w:rPr>
        <w:t>　监理人按合同约定派出监理工作需要的监理机构及监理人员，向委托人报送委派的总监理工程师及其监理机构主要成员名单、监理规划，完成监理合同专用条件中约定的监理工程范围内的监理业务。在履行合同义务期间，应按合同约定定期向委托人报告监理工作。</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第五条</w:t>
      </w:r>
      <w:r>
        <w:rPr>
          <w:rFonts w:hint="eastAsia" w:ascii="宋体" w:hAnsi="宋体" w:eastAsia="宋体" w:cs="宋体"/>
          <w:sz w:val="24"/>
        </w:rPr>
        <w:t>　监理人在履行本合同的义务期间，应认真、勤奋地工作，为委托人提供与其水平相适应的咨询意见，公正维护各方面的合法权益。</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第六条</w:t>
      </w:r>
      <w:r>
        <w:rPr>
          <w:rFonts w:hint="eastAsia" w:ascii="宋体" w:hAnsi="宋体" w:eastAsia="宋体" w:cs="宋体"/>
          <w:sz w:val="24"/>
        </w:rPr>
        <w:t>　监理人使用委托人提供的设施和物品属委托人的财产。在监理工作完成或中止时，应将其设施和剩余的物品按合同约定的时间和方式移交给委托人。</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第七条</w:t>
      </w:r>
      <w:r>
        <w:rPr>
          <w:rFonts w:hint="eastAsia" w:ascii="宋体" w:hAnsi="宋体" w:eastAsia="宋体" w:cs="宋体"/>
          <w:sz w:val="24"/>
        </w:rPr>
        <w:t>　在合同期内或合同终止后，未征得有关方同意，不得泄露与本工程、本合同业务有关的保密资料。</w:t>
      </w:r>
    </w:p>
    <w:p>
      <w:pPr>
        <w:spacing w:line="440" w:lineRule="exact"/>
        <w:jc w:val="center"/>
        <w:rPr>
          <w:rFonts w:hint="eastAsia" w:ascii="宋体" w:hAnsi="宋体" w:eastAsia="宋体" w:cs="宋体"/>
          <w:b/>
          <w:sz w:val="25"/>
          <w:szCs w:val="25"/>
        </w:rPr>
      </w:pP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委托人义务</w:t>
      </w:r>
    </w:p>
    <w:p>
      <w:pPr>
        <w:spacing w:line="440" w:lineRule="exact"/>
        <w:rPr>
          <w:rFonts w:hint="eastAsia" w:ascii="宋体" w:hAnsi="宋体" w:eastAsia="宋体" w:cs="宋体"/>
          <w:sz w:val="24"/>
        </w:rPr>
      </w:pPr>
      <w:r>
        <w:rPr>
          <w:rFonts w:hint="eastAsia" w:ascii="宋体" w:hAnsi="宋体" w:eastAsia="宋体" w:cs="宋体"/>
          <w:szCs w:val="21"/>
        </w:rPr>
        <w:t>　　</w:t>
      </w:r>
      <w:r>
        <w:rPr>
          <w:rFonts w:hint="eastAsia" w:ascii="宋体" w:hAnsi="宋体" w:eastAsia="宋体" w:cs="宋体"/>
          <w:b/>
          <w:sz w:val="24"/>
        </w:rPr>
        <w:t>第八条</w:t>
      </w:r>
      <w:r>
        <w:rPr>
          <w:rFonts w:hint="eastAsia" w:ascii="宋体" w:hAnsi="宋体" w:eastAsia="宋体" w:cs="宋体"/>
          <w:sz w:val="24"/>
        </w:rPr>
        <w:t>　无</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第九条</w:t>
      </w:r>
      <w:r>
        <w:rPr>
          <w:rFonts w:hint="eastAsia" w:ascii="宋体" w:hAnsi="宋体" w:eastAsia="宋体" w:cs="宋体"/>
          <w:sz w:val="24"/>
        </w:rPr>
        <w:t>　委托人应当负责工程建设的所有外部关系的协调，为监理工作提供外部条件。根据需要，如将部分或全部协调工作委托监理人承担，则应在专用条件中明确委托的工作和相应的报酬。</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第十条</w:t>
      </w:r>
      <w:r>
        <w:rPr>
          <w:rFonts w:hint="eastAsia" w:ascii="宋体" w:hAnsi="宋体" w:eastAsia="宋体" w:cs="宋体"/>
          <w:sz w:val="24"/>
        </w:rPr>
        <w:t>　委托人应当在双方约定的时间内免费向监理人提供与工程有关的为监理工作所需要的工程资料。</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第十一条</w:t>
      </w:r>
      <w:r>
        <w:rPr>
          <w:rFonts w:hint="eastAsia" w:ascii="宋体" w:hAnsi="宋体" w:eastAsia="宋体" w:cs="宋体"/>
          <w:sz w:val="24"/>
        </w:rPr>
        <w:t>　委托人应当在专用条款约定的时间内就监理人书面提交并要求作出决定的一切事宜作出书面决定。</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第十二条</w:t>
      </w:r>
      <w:r>
        <w:rPr>
          <w:rFonts w:hint="eastAsia" w:ascii="宋体" w:hAnsi="宋体" w:eastAsia="宋体" w:cs="宋体"/>
          <w:sz w:val="24"/>
        </w:rPr>
        <w:t>　委托人应当授权一名熟悉工程情况、能在规定时间内作出决定的常驻代表（在专用条款中约定），负责与监理人联系。更换常驻代表，要提前通知监理人。</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第十三条</w:t>
      </w:r>
      <w:r>
        <w:rPr>
          <w:rFonts w:hint="eastAsia" w:ascii="宋体" w:hAnsi="宋体" w:eastAsia="宋体" w:cs="宋体"/>
          <w:sz w:val="24"/>
        </w:rPr>
        <w:t>　委托人应当将授予监理人的监理权利，以及监理人主要成员的职能分工、监理权限及时书面通知已选定的承包合同的承包人，并在与第三人签订的合同中予以明确。</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第十四条</w:t>
      </w:r>
      <w:r>
        <w:rPr>
          <w:rFonts w:hint="eastAsia" w:ascii="宋体" w:hAnsi="宋体" w:eastAsia="宋体" w:cs="宋体"/>
          <w:sz w:val="24"/>
        </w:rPr>
        <w:t>　委托人应在不影响监理人开展监理工作的时间内提供如下资料：</w:t>
      </w:r>
    </w:p>
    <w:p>
      <w:pPr>
        <w:spacing w:line="440" w:lineRule="exact"/>
        <w:rPr>
          <w:rFonts w:hint="eastAsia" w:ascii="宋体" w:hAnsi="宋体" w:eastAsia="宋体" w:cs="宋体"/>
          <w:sz w:val="24"/>
        </w:rPr>
      </w:pPr>
      <w:r>
        <w:rPr>
          <w:rFonts w:hint="eastAsia" w:ascii="宋体" w:hAnsi="宋体" w:eastAsia="宋体" w:cs="宋体"/>
          <w:sz w:val="24"/>
        </w:rPr>
        <w:t>　　（1）与本工程合作的原材料、构配件、机械设备等生产厂家名录。</w:t>
      </w:r>
    </w:p>
    <w:p>
      <w:pPr>
        <w:spacing w:line="440" w:lineRule="exact"/>
        <w:rPr>
          <w:rFonts w:hint="eastAsia" w:ascii="宋体" w:hAnsi="宋体" w:eastAsia="宋体" w:cs="宋体"/>
          <w:sz w:val="24"/>
        </w:rPr>
      </w:pPr>
      <w:r>
        <w:rPr>
          <w:rFonts w:hint="eastAsia" w:ascii="宋体" w:hAnsi="宋体" w:eastAsia="宋体" w:cs="宋体"/>
          <w:sz w:val="24"/>
        </w:rPr>
        <w:t>　　（2）提供与本工程有关的协作单位、配合单位的名录。</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b/>
          <w:sz w:val="24"/>
        </w:rPr>
        <w:t>第十五条</w:t>
      </w:r>
      <w:r>
        <w:rPr>
          <w:rFonts w:hint="eastAsia" w:ascii="宋体" w:hAnsi="宋体" w:eastAsia="宋体" w:cs="宋体"/>
          <w:sz w:val="24"/>
        </w:rPr>
        <w:t>　办公用房、通讯设施、监理人员工地住房由监理单位自行解决。</w:t>
      </w:r>
    </w:p>
    <w:p>
      <w:pPr>
        <w:spacing w:line="440" w:lineRule="exact"/>
        <w:rPr>
          <w:rFonts w:hint="eastAsia" w:ascii="宋体" w:hAnsi="宋体" w:eastAsia="宋体" w:cs="宋体"/>
          <w:b/>
          <w:sz w:val="25"/>
          <w:szCs w:val="25"/>
        </w:rPr>
      </w:pPr>
      <w:r>
        <w:rPr>
          <w:rFonts w:hint="eastAsia" w:ascii="宋体" w:hAnsi="宋体" w:eastAsia="宋体" w:cs="宋体"/>
          <w:sz w:val="24"/>
        </w:rPr>
        <w:t>　　</w:t>
      </w:r>
      <w:r>
        <w:rPr>
          <w:rFonts w:hint="eastAsia" w:ascii="宋体" w:hAnsi="宋体" w:eastAsia="宋体" w:cs="宋体"/>
          <w:b/>
          <w:sz w:val="24"/>
        </w:rPr>
        <w:t>第十六条</w:t>
      </w:r>
      <w:r>
        <w:rPr>
          <w:rFonts w:hint="eastAsia" w:ascii="宋体" w:hAnsi="宋体" w:eastAsia="宋体" w:cs="宋体"/>
          <w:sz w:val="24"/>
        </w:rPr>
        <w:t>　根据情况需要，如果双方约定，由委托人免费向监理人提供其他人员，应在监理合同专用条件中予以明确。</w:t>
      </w:r>
    </w:p>
    <w:p>
      <w:pPr>
        <w:spacing w:line="440" w:lineRule="exact"/>
        <w:jc w:val="center"/>
        <w:rPr>
          <w:rFonts w:hint="eastAsia" w:ascii="宋体" w:hAnsi="宋体" w:eastAsia="宋体" w:cs="宋体"/>
          <w:b/>
          <w:sz w:val="25"/>
          <w:szCs w:val="25"/>
        </w:rPr>
      </w:pP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监理人权利</w:t>
      </w:r>
    </w:p>
    <w:p>
      <w:pPr>
        <w:spacing w:line="440" w:lineRule="exact"/>
        <w:ind w:firstLine="482" w:firstLineChars="200"/>
        <w:rPr>
          <w:rFonts w:hint="eastAsia" w:ascii="宋体" w:hAnsi="宋体" w:eastAsia="宋体" w:cs="宋体"/>
          <w:sz w:val="24"/>
        </w:rPr>
      </w:pPr>
      <w:r>
        <w:rPr>
          <w:rFonts w:hint="eastAsia" w:ascii="宋体" w:hAnsi="宋体" w:eastAsia="宋体" w:cs="宋体"/>
          <w:b/>
          <w:sz w:val="24"/>
        </w:rPr>
        <w:t>第十七条</w:t>
      </w:r>
      <w:r>
        <w:rPr>
          <w:rFonts w:hint="eastAsia" w:ascii="宋体" w:hAnsi="宋体" w:eastAsia="宋体" w:cs="宋体"/>
          <w:sz w:val="24"/>
        </w:rPr>
        <w:t>　监理人在委托人委托的工程范围内，享有以下权利：</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（1）选择工程总承包人的建议权。</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（2）选择工程分包人的认可权。</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（3）对工程建设有关事项包括工程规模、设计标准、规划设计、生产工艺设计和使用功能要求，向委托人的建议权。</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4）对工程设计中的技术问题，按照安全和优化的原则，向设计人提出建议；如果拟提出的建议可能会提高工程造价，或延长工期，应当事先征得委托人的同意。当发现工程设计不符合国家颁布的建设工程质量标准或设计合同约定的质量标准时，监理人应当书面报告委托人并要求设计人更正。</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（5）审批工程施工组织设计和技术方案，按照保质量、保工期和降低成本的原则，向承包人提出建议，并向委托人提出书面报告。</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（6）主持工程建设有关协作单位的组织协调，重要协调事项应当事先向委托人报告。</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（7）征得委托人同意，监理人有权发布开工令、停工令、复工令，但应当事先向委托人报告。如在紧急情况下未能事先报告时，则应在24小时内向委托人作出书面报告。</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8）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（9）工程施工进度的检查、监督权，以及工程实际竣工日期提前或超过工程施工合同规定的竣工期限的签认权。</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（10）在工程施工合同约定的工程价格范围内，工程款支付的审核和签认权，以及工程结算的复核确认权与否决权。未经总监理工程师签字确认，委托人不支付工程款。</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第十八条</w:t>
      </w:r>
      <w:r>
        <w:rPr>
          <w:rFonts w:hint="eastAsia" w:ascii="宋体" w:hAnsi="宋体" w:eastAsia="宋体" w:cs="宋体"/>
          <w:sz w:val="24"/>
        </w:rPr>
        <w:t>　监理人在委托人授权下，可对任何承包人合同规定的义务提出变更。如果由此严重影响了工程费用或质量、或进度，则这种变更须经委托人事先批准。在紧急情况下未能事先报委托人批准时，监理人所做的变更也应尽快通知委托人。在监理过程中如发现工程承包人人员工作不力，监理机构可要求承包人调换有关人员。</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第十九条</w:t>
      </w:r>
      <w:r>
        <w:rPr>
          <w:rFonts w:hint="eastAsia" w:ascii="宋体" w:hAnsi="宋体" w:eastAsia="宋体" w:cs="宋体"/>
          <w:sz w:val="24"/>
        </w:rPr>
        <w:t>　在委托的工程范围内，委托人或承包人对对方的任何意见和要求（包括索赔要求），均必须首先向监理机构提出，由监理机构研究处置意见，再同双方协商确定。当委托人和承包人发生争议时，监理机构应根据自己的职能，以独立的身份判断，公正地进行调解。当双方的争议由政府建设行政主管部门调解或仲裁机关仲裁时，应当提供作证的事实材料。</w:t>
      </w:r>
    </w:p>
    <w:p>
      <w:pPr>
        <w:spacing w:line="440" w:lineRule="exact"/>
        <w:jc w:val="center"/>
        <w:rPr>
          <w:rFonts w:hint="eastAsia" w:ascii="宋体" w:hAnsi="宋体" w:eastAsia="宋体" w:cs="宋体"/>
          <w:b/>
          <w:sz w:val="24"/>
        </w:rPr>
      </w:pP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委托人权利</w:t>
      </w:r>
    </w:p>
    <w:p>
      <w:pPr>
        <w:spacing w:line="440" w:lineRule="exact"/>
        <w:ind w:firstLine="330" w:firstLineChars="150"/>
        <w:rPr>
          <w:rFonts w:hint="eastAsia" w:ascii="宋体" w:hAnsi="宋体" w:eastAsia="宋体" w:cs="宋体"/>
          <w:sz w:val="24"/>
        </w:rPr>
      </w:pPr>
      <w:r>
        <w:rPr>
          <w:rFonts w:hint="eastAsia" w:ascii="宋体" w:hAnsi="宋体" w:eastAsia="宋体" w:cs="宋体"/>
          <w:szCs w:val="21"/>
        </w:rPr>
        <w:t>　</w:t>
      </w:r>
      <w:r>
        <w:rPr>
          <w:rFonts w:hint="eastAsia" w:ascii="宋体" w:hAnsi="宋体" w:eastAsia="宋体" w:cs="宋体"/>
          <w:b/>
          <w:sz w:val="24"/>
        </w:rPr>
        <w:t>第二十条</w:t>
      </w:r>
      <w:r>
        <w:rPr>
          <w:rFonts w:hint="eastAsia" w:ascii="宋体" w:hAnsi="宋体" w:eastAsia="宋体" w:cs="宋体"/>
          <w:sz w:val="24"/>
        </w:rPr>
        <w:t>　委托人有选定工程总承包人，以及与其订立合同的权利。</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第二十一条</w:t>
      </w:r>
      <w:r>
        <w:rPr>
          <w:rFonts w:hint="eastAsia" w:ascii="宋体" w:hAnsi="宋体" w:eastAsia="宋体" w:cs="宋体"/>
          <w:sz w:val="24"/>
        </w:rPr>
        <w:t>　委托人有对工程规模、设计标准、规划设计、生产工艺设计和设计使用功能要求的认定权，以及对工程设计变更的审批权。</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第二十二条</w:t>
      </w:r>
      <w:r>
        <w:rPr>
          <w:rFonts w:hint="eastAsia" w:ascii="宋体" w:hAnsi="宋体" w:eastAsia="宋体" w:cs="宋体"/>
          <w:sz w:val="24"/>
        </w:rPr>
        <w:t>　监理人调换总监理工程师须事先经委托人同意。</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第二十三条</w:t>
      </w:r>
      <w:r>
        <w:rPr>
          <w:rFonts w:hint="eastAsia" w:ascii="宋体" w:hAnsi="宋体" w:eastAsia="宋体" w:cs="宋体"/>
          <w:sz w:val="24"/>
        </w:rPr>
        <w:t>　委托人有权要求监理人提交监理工作月报及监理业务范围内的专项报告。</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第二十四条</w:t>
      </w:r>
      <w:r>
        <w:rPr>
          <w:rFonts w:hint="eastAsia" w:ascii="宋体" w:hAnsi="宋体" w:eastAsia="宋体" w:cs="宋体"/>
          <w:sz w:val="24"/>
        </w:rPr>
        <w:t>　当委托人发现监理人员不按监理合同履行监理职责，或与承包人串通给委托人或工程造成损失的，委托人有权要求监理人更换监理人员，直到终止合同并要求监理人承担相应的赔偿责任或连带赔偿责任。</w:t>
      </w:r>
    </w:p>
    <w:p>
      <w:pPr>
        <w:spacing w:line="440" w:lineRule="exact"/>
        <w:jc w:val="center"/>
        <w:rPr>
          <w:rFonts w:hint="eastAsia" w:ascii="宋体" w:hAnsi="宋体" w:eastAsia="宋体" w:cs="宋体"/>
          <w:b/>
          <w:szCs w:val="21"/>
        </w:rPr>
      </w:pP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监理人责任</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第二十五条</w:t>
      </w:r>
      <w:r>
        <w:rPr>
          <w:rFonts w:hint="eastAsia" w:ascii="宋体" w:hAnsi="宋体" w:eastAsia="宋体" w:cs="宋体"/>
          <w:sz w:val="24"/>
        </w:rPr>
        <w:t>　监理人的责任期即委托监理合同有效期。在监理过程中，如果因工程建设进度的推迟或延误而超过书面约定的日期，双方应进一步约定相应延长的合同期。</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第二十六条</w:t>
      </w:r>
      <w:r>
        <w:rPr>
          <w:rFonts w:hint="eastAsia" w:ascii="宋体" w:hAnsi="宋体" w:eastAsia="宋体" w:cs="宋体"/>
          <w:sz w:val="24"/>
        </w:rPr>
        <w:t>　监理人在责任期内，应当履行约定的义务，如果因监理人过失而造成了委托人的经济损失，应当向委托人赔偿。累计赔偿总额（除本合同第二十四条规定以外）不应超过监理报酬总额（除去税金）。</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第二十七条</w:t>
      </w:r>
      <w:r>
        <w:rPr>
          <w:rFonts w:hint="eastAsia" w:ascii="宋体" w:hAnsi="宋体" w:eastAsia="宋体" w:cs="宋体"/>
          <w:sz w:val="24"/>
        </w:rPr>
        <w:t>　监理人对承包人违反合同规定的质量要求和完工（交图、交货）时限，不承担责任。因不可抗力导致委托监理合同不能全部或部分履行，监理人不承担责任。但对违反第五条规定引起的与之有关的事宜，向委托人承担赔偿责任。</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第二十八条</w:t>
      </w:r>
      <w:r>
        <w:rPr>
          <w:rFonts w:hint="eastAsia" w:ascii="宋体" w:hAnsi="宋体" w:eastAsia="宋体" w:cs="宋体"/>
          <w:sz w:val="24"/>
        </w:rPr>
        <w:t>　监理人向委托人提出赔偿要求不能成立时，监理人应当补偿由于该索赔所导致委托人的各种费用支出。</w:t>
      </w:r>
    </w:p>
    <w:p>
      <w:pPr>
        <w:spacing w:line="440" w:lineRule="exact"/>
        <w:jc w:val="center"/>
        <w:rPr>
          <w:rFonts w:hint="eastAsia" w:ascii="宋体" w:hAnsi="宋体" w:eastAsia="宋体" w:cs="宋体"/>
          <w:b/>
          <w:sz w:val="25"/>
          <w:szCs w:val="25"/>
        </w:rPr>
      </w:pP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委托人责任</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第二十九条</w:t>
      </w:r>
      <w:r>
        <w:rPr>
          <w:rFonts w:hint="eastAsia" w:ascii="宋体" w:hAnsi="宋体" w:eastAsia="宋体" w:cs="宋体"/>
          <w:sz w:val="24"/>
        </w:rPr>
        <w:t>　委托人应当履行委托监理合同约定的义务，如有违反则应当承担违约责任，赔偿给监理人造成的经济损失。</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监理人处理委托业务时，因非监理人原因的事由受到损失的，可以向委托人要求补偿损失。</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第三十条</w:t>
      </w:r>
      <w:r>
        <w:rPr>
          <w:rFonts w:hint="eastAsia" w:ascii="宋体" w:hAnsi="宋体" w:eastAsia="宋体" w:cs="宋体"/>
          <w:sz w:val="24"/>
        </w:rPr>
        <w:t>　委托人如果向监理人提出赔偿的要求不能成立，则应当补偿由该索赔所引起的监理人的各种费用支出。</w:t>
      </w:r>
    </w:p>
    <w:p>
      <w:pPr>
        <w:spacing w:line="440" w:lineRule="exact"/>
        <w:jc w:val="center"/>
        <w:rPr>
          <w:rFonts w:hint="eastAsia" w:ascii="宋体" w:hAnsi="宋体" w:eastAsia="宋体" w:cs="宋体"/>
          <w:sz w:val="25"/>
          <w:szCs w:val="25"/>
        </w:rPr>
      </w:pPr>
      <w:r>
        <w:rPr>
          <w:rFonts w:hint="eastAsia" w:ascii="宋体" w:hAnsi="宋体" w:eastAsia="宋体" w:cs="宋体"/>
          <w:b/>
          <w:sz w:val="25"/>
          <w:szCs w:val="25"/>
        </w:rPr>
        <w:t>合同生效、变更与终止</w:t>
      </w:r>
    </w:p>
    <w:p>
      <w:pPr>
        <w:spacing w:line="440" w:lineRule="exact"/>
        <w:ind w:firstLine="330" w:firstLineChars="150"/>
        <w:rPr>
          <w:rFonts w:hint="eastAsia" w:ascii="宋体" w:hAnsi="宋体" w:eastAsia="宋体" w:cs="宋体"/>
          <w:sz w:val="24"/>
        </w:rPr>
      </w:pPr>
      <w:r>
        <w:rPr>
          <w:rFonts w:hint="eastAsia" w:ascii="宋体" w:hAnsi="宋体" w:eastAsia="宋体" w:cs="宋体"/>
          <w:szCs w:val="21"/>
        </w:rPr>
        <w:t>　</w:t>
      </w:r>
      <w:r>
        <w:rPr>
          <w:rFonts w:hint="eastAsia" w:ascii="宋体" w:hAnsi="宋体" w:eastAsia="宋体" w:cs="宋体"/>
          <w:b/>
          <w:sz w:val="24"/>
        </w:rPr>
        <w:t>第三十一条</w:t>
      </w:r>
      <w:r>
        <w:rPr>
          <w:rFonts w:hint="eastAsia" w:ascii="宋体" w:hAnsi="宋体" w:eastAsia="宋体" w:cs="宋体"/>
          <w:sz w:val="24"/>
        </w:rPr>
        <w:t>　由于委托人或承包人的原因使监理工作受到阻碍或延误，以致发生了附加工作或延长了持续时间，则监理人应当将此情况与可能产生的影响及时通知委托人。完成监理业务的时间相应延长，并得到附加工作的报酬。</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第三十二条</w:t>
      </w:r>
      <w:r>
        <w:rPr>
          <w:rFonts w:hint="eastAsia" w:ascii="宋体" w:hAnsi="宋体" w:eastAsia="宋体" w:cs="宋体"/>
          <w:sz w:val="24"/>
        </w:rPr>
        <w:t>　在委托监理合同签订后，实际情况发生变化，使得监理人不能全部或部分执行监理业务时，监理人应当立即通知委托人。该监理业务的完成时间应予延长。当恢复执行监理业务时，应当增加不超过42日的时间用于恢复执行监理业务，并按双方约定的数量支付监理报酬。</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第三十三条</w:t>
      </w:r>
      <w:r>
        <w:rPr>
          <w:rFonts w:hint="eastAsia" w:ascii="宋体" w:hAnsi="宋体" w:eastAsia="宋体" w:cs="宋体"/>
          <w:sz w:val="24"/>
        </w:rPr>
        <w:t>　监理人向委托人办理完竣工验收或工程移交手续，承包人和委托人已签订工程保修责任书，监理人收到监理报酬尾款，本合同即终止。保修期间的责任，双方在专用条款中约定。</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第三十四条</w:t>
      </w:r>
      <w:r>
        <w:rPr>
          <w:rFonts w:hint="eastAsia" w:ascii="宋体" w:hAnsi="宋体" w:eastAsia="宋体" w:cs="宋体"/>
          <w:sz w:val="24"/>
        </w:rPr>
        <w:t>　当事人一方要求变更或解除合同时，应当在42日前通知对方，因解除合同使一方遭受损失的，除依法可以免除责任的外，应由责任方负责赔偿。</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变更或解除合同的通知或协议必须采取书面形式，协议未达成之前，原合同仍然有效。</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第三十五条</w:t>
      </w:r>
      <w:r>
        <w:rPr>
          <w:rFonts w:hint="eastAsia" w:ascii="宋体" w:hAnsi="宋体" w:eastAsia="宋体" w:cs="宋体"/>
          <w:sz w:val="24"/>
        </w:rPr>
        <w:t>　监理人在应当获得监理报酬之日起30日内仍未收到支付单据，而委托人又未对监理人提出任何书面解释时，或根据第三十三条及第三十四条已暂停执行监理业务时限超过六个月的，监理人可向委托人发出终止合同的通知，发出通知后14日内仍未得到委托人答复，可进一步发出终止合同的通知，如果第二份通知发出后42日内仍未得到委托人答复，可终止合同或自行暂停或继续暂停执行全部或部分监理业务。委托人承担违约责任。</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第三十六条</w:t>
      </w:r>
      <w:r>
        <w:rPr>
          <w:rFonts w:hint="eastAsia" w:ascii="宋体" w:hAnsi="宋体" w:eastAsia="宋体" w:cs="宋体"/>
          <w:sz w:val="24"/>
        </w:rPr>
        <w:t>　监理人由于非自己的原因而暂停或终止执行监理业务，其善后工作以及恢复执行监理业务的工作，应当视为额外工作，有权得到额外的报酬。</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第三十七条</w:t>
      </w:r>
      <w:r>
        <w:rPr>
          <w:rFonts w:hint="eastAsia" w:ascii="宋体" w:hAnsi="宋体" w:eastAsia="宋体" w:cs="宋体"/>
          <w:sz w:val="24"/>
        </w:rPr>
        <w:t>　当委托人认为监理人无正当理由而又未履行监理义务时，可向监理人发出指明其未履行义务的通知。若委托人发出通知后21日内没有收到答复，可在第一个通知发出后35日内发出终止委托监理合同的通知，合同即行终止。监理人承担违约责任。</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第三十八条</w:t>
      </w:r>
      <w:r>
        <w:rPr>
          <w:rFonts w:hint="eastAsia" w:ascii="宋体" w:hAnsi="宋体" w:eastAsia="宋体" w:cs="宋体"/>
          <w:sz w:val="24"/>
        </w:rPr>
        <w:t>　合同协议的终止并不影响各方应有的权利和应当承担的责任。</w:t>
      </w: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监理报酬</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第三十九条</w:t>
      </w:r>
      <w:r>
        <w:rPr>
          <w:rFonts w:hint="eastAsia" w:ascii="宋体" w:hAnsi="宋体" w:eastAsia="宋体" w:cs="宋体"/>
          <w:sz w:val="24"/>
        </w:rPr>
        <w:t>　正常的监理工作、附加工作和额外工作的报酬，按照监理合同专用条件中约定的方法计算，并按约定的时间和数额支付。</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第四十条</w:t>
      </w:r>
      <w:r>
        <w:rPr>
          <w:rFonts w:hint="eastAsia" w:ascii="宋体" w:hAnsi="宋体" w:eastAsia="宋体" w:cs="宋体"/>
          <w:sz w:val="24"/>
        </w:rPr>
        <w:t>　如果委托人在规定的支付期限内未支付监理报酬，自规定之日起，还应向监理人支付滞纳金。滞纳金从规定支付期限最后一日起计算。</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第四十一条</w:t>
      </w:r>
      <w:r>
        <w:rPr>
          <w:rFonts w:hint="eastAsia" w:ascii="宋体" w:hAnsi="宋体" w:eastAsia="宋体" w:cs="宋体"/>
          <w:sz w:val="24"/>
        </w:rPr>
        <w:t>　支付监理报酬所采取的货币币种、汇率由合同专用条件约定。</w:t>
      </w:r>
    </w:p>
    <w:p>
      <w:pPr>
        <w:spacing w:line="440" w:lineRule="exact"/>
        <w:ind w:firstLine="361" w:firstLineChars="150"/>
        <w:rPr>
          <w:rFonts w:hint="eastAsia" w:ascii="宋体" w:hAnsi="宋体" w:eastAsia="宋体" w:cs="宋体"/>
          <w:sz w:val="24"/>
        </w:rPr>
      </w:pPr>
      <w:r>
        <w:rPr>
          <w:rFonts w:hint="eastAsia" w:ascii="宋体" w:hAnsi="宋体" w:eastAsia="宋体" w:cs="宋体"/>
          <w:b/>
          <w:sz w:val="24"/>
        </w:rPr>
        <w:t>　第四十二条</w:t>
      </w:r>
      <w:r>
        <w:rPr>
          <w:rFonts w:hint="eastAsia" w:ascii="宋体" w:hAnsi="宋体" w:eastAsia="宋体" w:cs="宋体"/>
          <w:sz w:val="24"/>
        </w:rPr>
        <w:t>　如果委托人对监理人提交的支付通知中报酬或部分报酬项目提出异议，应当在收到支付通知书24小时内向监理人发出表示异议的通知，但委托人不得拖延其他无异议报酬项目的支付。</w:t>
      </w: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其他</w:t>
      </w:r>
    </w:p>
    <w:p>
      <w:pPr>
        <w:spacing w:line="440" w:lineRule="exact"/>
        <w:ind w:firstLine="330" w:firstLineChars="150"/>
        <w:rPr>
          <w:rFonts w:hint="eastAsia" w:ascii="宋体" w:hAnsi="宋体" w:eastAsia="宋体" w:cs="宋体"/>
          <w:sz w:val="24"/>
        </w:rPr>
      </w:pPr>
      <w:r>
        <w:rPr>
          <w:rFonts w:hint="eastAsia" w:ascii="宋体" w:hAnsi="宋体" w:eastAsia="宋体" w:cs="宋体"/>
          <w:szCs w:val="21"/>
        </w:rPr>
        <w:t>　</w:t>
      </w:r>
      <w:r>
        <w:rPr>
          <w:rFonts w:hint="eastAsia" w:ascii="宋体" w:hAnsi="宋体" w:eastAsia="宋体" w:cs="宋体"/>
          <w:b/>
          <w:sz w:val="24"/>
        </w:rPr>
        <w:t>第四十三条</w:t>
      </w:r>
      <w:r>
        <w:rPr>
          <w:rFonts w:hint="eastAsia" w:ascii="宋体" w:hAnsi="宋体" w:eastAsia="宋体" w:cs="宋体"/>
          <w:sz w:val="24"/>
        </w:rPr>
        <w:t xml:space="preserve">　委托的建设工程监理所必要的监理人员出外考察、材料设备复试，其费用支出经委托人同意的，在预算范围内向委托人实报实销。 </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第四十四条</w:t>
      </w:r>
      <w:r>
        <w:rPr>
          <w:rFonts w:hint="eastAsia" w:ascii="宋体" w:hAnsi="宋体" w:eastAsia="宋体" w:cs="宋体"/>
          <w:sz w:val="24"/>
        </w:rPr>
        <w:t>　在监理业务范围内，如需聘用专家咨询或协助，由监理人聘用的，其费用由监理人承担；由委托人聘用的，其费用由委托人承担。</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第四十五条</w:t>
      </w:r>
      <w:r>
        <w:rPr>
          <w:rFonts w:hint="eastAsia" w:ascii="宋体" w:hAnsi="宋体" w:eastAsia="宋体" w:cs="宋体"/>
          <w:sz w:val="24"/>
        </w:rPr>
        <w:t>　监理人在监理工作过程中提出的合理化建议，使委托人得到了经济效益，委托人应按专用条件中的约定给予经济奖励。</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第四十六条</w:t>
      </w:r>
      <w:r>
        <w:rPr>
          <w:rFonts w:hint="eastAsia" w:ascii="宋体" w:hAnsi="宋体" w:eastAsia="宋体" w:cs="宋体"/>
          <w:sz w:val="24"/>
        </w:rPr>
        <w:t>　监理人驻地监理机构及其职员不得接受监理工程项目施工承包人的任何报酬或者经济利益。</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监理人不得参与可能与合同规定的与委托人的利益相冲突的任何活动。</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第四十七条</w:t>
      </w:r>
      <w:r>
        <w:rPr>
          <w:rFonts w:hint="eastAsia" w:ascii="宋体" w:hAnsi="宋体" w:eastAsia="宋体" w:cs="宋体"/>
          <w:sz w:val="24"/>
        </w:rPr>
        <w:t>　监理人在监理过程中，不得泄露委托人申明的秘密，监理人亦不得泄露设计人、承包人等提供并申明的秘密。</w:t>
      </w:r>
    </w:p>
    <w:p>
      <w:pPr>
        <w:spacing w:line="440" w:lineRule="exact"/>
        <w:ind w:firstLine="360" w:firstLineChars="150"/>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第四十八条</w:t>
      </w:r>
      <w:r>
        <w:rPr>
          <w:rFonts w:hint="eastAsia" w:ascii="宋体" w:hAnsi="宋体" w:eastAsia="宋体" w:cs="宋体"/>
          <w:sz w:val="24"/>
        </w:rPr>
        <w:t>　监理人对于由其编制的所有文件拥有版权，委托人仅有权为本工程使用或复制此类文件。</w:t>
      </w:r>
    </w:p>
    <w:p>
      <w:pPr>
        <w:spacing w:line="440" w:lineRule="exact"/>
        <w:jc w:val="both"/>
        <w:rPr>
          <w:rFonts w:hint="eastAsia" w:ascii="宋体" w:hAnsi="宋体" w:eastAsia="宋体" w:cs="宋体"/>
          <w:b/>
          <w:sz w:val="25"/>
          <w:szCs w:val="25"/>
        </w:rPr>
      </w:pPr>
    </w:p>
    <w:p>
      <w:pPr>
        <w:spacing w:line="440" w:lineRule="exact"/>
        <w:jc w:val="center"/>
        <w:rPr>
          <w:rFonts w:hint="eastAsia" w:ascii="宋体" w:hAnsi="宋体" w:eastAsia="宋体" w:cs="宋体"/>
          <w:b/>
          <w:sz w:val="25"/>
          <w:szCs w:val="25"/>
        </w:rPr>
      </w:pPr>
    </w:p>
    <w:p>
      <w:pPr>
        <w:spacing w:line="440" w:lineRule="exact"/>
        <w:jc w:val="center"/>
        <w:rPr>
          <w:rFonts w:hint="eastAsia" w:ascii="宋体" w:hAnsi="宋体" w:eastAsia="宋体" w:cs="宋体"/>
          <w:b/>
          <w:sz w:val="25"/>
          <w:szCs w:val="25"/>
        </w:rPr>
      </w:pPr>
      <w:r>
        <w:rPr>
          <w:rFonts w:hint="eastAsia" w:ascii="宋体" w:hAnsi="宋体" w:eastAsia="宋体" w:cs="宋体"/>
          <w:b/>
          <w:sz w:val="25"/>
          <w:szCs w:val="25"/>
        </w:rPr>
        <w:t>争议的解决</w:t>
      </w:r>
    </w:p>
    <w:p>
      <w:pPr>
        <w:spacing w:line="440" w:lineRule="exact"/>
        <w:rPr>
          <w:rFonts w:hint="eastAsia" w:ascii="宋体" w:hAnsi="宋体" w:eastAsia="宋体" w:cs="宋体"/>
          <w:sz w:val="23"/>
          <w:szCs w:val="23"/>
        </w:rPr>
      </w:pPr>
      <w:r>
        <w:rPr>
          <w:rFonts w:hint="eastAsia" w:ascii="宋体" w:hAnsi="宋体" w:eastAsia="宋体" w:cs="宋体"/>
          <w:sz w:val="23"/>
          <w:szCs w:val="23"/>
        </w:rPr>
        <w:t>　</w:t>
      </w:r>
      <w:r>
        <w:rPr>
          <w:rFonts w:hint="eastAsia" w:ascii="宋体" w:hAnsi="宋体" w:eastAsia="宋体" w:cs="宋体"/>
          <w:szCs w:val="21"/>
        </w:rPr>
        <w:t>　</w:t>
      </w:r>
      <w:r>
        <w:rPr>
          <w:rFonts w:hint="eastAsia" w:ascii="宋体" w:hAnsi="宋体" w:eastAsia="宋体" w:cs="宋体"/>
          <w:sz w:val="24"/>
        </w:rPr>
        <w:t xml:space="preserve"> </w:t>
      </w:r>
      <w:r>
        <w:rPr>
          <w:rFonts w:hint="eastAsia" w:ascii="宋体" w:hAnsi="宋体" w:eastAsia="宋体" w:cs="宋体"/>
          <w:b/>
          <w:sz w:val="24"/>
        </w:rPr>
        <w:t>第四十九条</w:t>
      </w:r>
      <w:r>
        <w:rPr>
          <w:rFonts w:hint="eastAsia" w:ascii="宋体" w:hAnsi="宋体" w:eastAsia="宋体" w:cs="宋体"/>
          <w:sz w:val="24"/>
        </w:rPr>
        <w:t>　因违反或终止合同而引起的对对方损失和损害的赔偿，双方应当协商解决，如未能达成一致，可提交主管部门协调，如仍未能达成一致时，根据双方约定提交仲裁机关仲裁，或向人民法院起诉。</w:t>
      </w:r>
    </w:p>
    <w:p>
      <w:pPr>
        <w:spacing w:line="440" w:lineRule="exact"/>
        <w:ind w:firstLine="2249" w:firstLineChars="800"/>
        <w:rPr>
          <w:rFonts w:hint="eastAsia" w:ascii="宋体" w:hAnsi="宋体" w:eastAsia="宋体" w:cs="宋体"/>
          <w:b/>
          <w:sz w:val="28"/>
        </w:rPr>
      </w:pPr>
      <w:r>
        <w:rPr>
          <w:rFonts w:hint="eastAsia" w:ascii="宋体" w:hAnsi="宋体" w:eastAsia="宋体" w:cs="宋体"/>
          <w:b/>
          <w:sz w:val="28"/>
        </w:rPr>
        <w:t>第三部分 专用条件</w:t>
      </w:r>
    </w:p>
    <w:p>
      <w:pPr>
        <w:spacing w:line="440" w:lineRule="exact"/>
        <w:rPr>
          <w:rFonts w:hint="eastAsia" w:ascii="宋体" w:hAnsi="宋体" w:eastAsia="宋体" w:cs="宋体"/>
          <w:b/>
          <w:sz w:val="24"/>
        </w:rPr>
      </w:pPr>
      <w:r>
        <w:rPr>
          <w:rFonts w:hint="eastAsia" w:ascii="宋体" w:hAnsi="宋体" w:eastAsia="宋体" w:cs="宋体"/>
          <w:szCs w:val="21"/>
        </w:rPr>
        <w:t>　　</w:t>
      </w:r>
      <w:r>
        <w:rPr>
          <w:rFonts w:hint="eastAsia" w:ascii="宋体" w:hAnsi="宋体" w:eastAsia="宋体" w:cs="宋体"/>
          <w:b/>
          <w:sz w:val="24"/>
        </w:rPr>
        <w:t>第二条</w:t>
      </w:r>
      <w:r>
        <w:rPr>
          <w:rFonts w:hint="eastAsia" w:ascii="宋体" w:hAnsi="宋体" w:eastAsia="宋体" w:cs="宋体"/>
          <w:sz w:val="24"/>
        </w:rPr>
        <w:t>　本合同适用的法律及监理依据：</w:t>
      </w:r>
      <w:r>
        <w:rPr>
          <w:rFonts w:hint="eastAsia" w:ascii="宋体" w:hAnsi="宋体" w:eastAsia="宋体" w:cs="宋体"/>
          <w:b/>
          <w:sz w:val="24"/>
        </w:rPr>
        <w:t>《建筑法》、《合同法》、《建设工程质量管理条例》、《建设工程监理规范》、《建设工程文件归档整理规范》，设计文件中明确的有关技术标准、规定，其它应执行的建筑工程等相关施工、检测、验收规范，本工程施工图及工程量清单，本工程施工合同及本项目监理招标文件</w:t>
      </w:r>
      <w:r>
        <w:rPr>
          <w:rFonts w:hint="eastAsia" w:ascii="宋体" w:hAnsi="宋体" w:eastAsia="宋体" w:cs="宋体"/>
          <w:sz w:val="24"/>
        </w:rPr>
        <w:t>。</w:t>
      </w:r>
    </w:p>
    <w:p>
      <w:pPr>
        <w:numPr>
          <w:ilvl w:val="0"/>
          <w:numId w:val="8"/>
        </w:numPr>
        <w:spacing w:line="440" w:lineRule="exact"/>
        <w:ind w:left="465"/>
        <w:rPr>
          <w:rFonts w:hint="eastAsia" w:ascii="宋体" w:hAnsi="宋体" w:eastAsia="宋体" w:cs="宋体"/>
          <w:sz w:val="24"/>
        </w:rPr>
      </w:pPr>
      <w:r>
        <w:rPr>
          <w:rFonts w:hint="eastAsia" w:ascii="宋体" w:hAnsi="宋体" w:eastAsia="宋体" w:cs="宋体"/>
          <w:sz w:val="24"/>
        </w:rPr>
        <w:t>　监理范围和监理工作内容：</w:t>
      </w:r>
    </w:p>
    <w:p>
      <w:pPr>
        <w:widowControl/>
        <w:spacing w:line="440" w:lineRule="exact"/>
        <w:ind w:firstLine="420"/>
        <w:rPr>
          <w:rFonts w:hint="eastAsia" w:ascii="宋体" w:hAnsi="宋体" w:eastAsia="宋体" w:cs="宋体"/>
          <w:b/>
          <w:sz w:val="24"/>
        </w:rPr>
      </w:pPr>
      <w:r>
        <w:rPr>
          <w:rFonts w:hint="eastAsia" w:ascii="宋体" w:hAnsi="宋体" w:eastAsia="宋体" w:cs="宋体"/>
          <w:b/>
          <w:sz w:val="24"/>
        </w:rPr>
        <w:t>1、监理机构及人员名单：</w:t>
      </w:r>
    </w:p>
    <w:tbl>
      <w:tblPr>
        <w:tblStyle w:val="16"/>
        <w:tblW w:w="9609"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2"/>
        <w:gridCol w:w="1825"/>
        <w:gridCol w:w="2153"/>
        <w:gridCol w:w="3015"/>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692" w:type="dxa"/>
            <w:noWrap w:val="0"/>
            <w:vAlign w:val="center"/>
          </w:tcPr>
          <w:p>
            <w:pPr>
              <w:widowControl/>
              <w:spacing w:line="440" w:lineRule="exact"/>
              <w:jc w:val="center"/>
              <w:rPr>
                <w:rFonts w:hint="eastAsia" w:ascii="宋体" w:hAnsi="宋体" w:eastAsia="宋体" w:cs="宋体"/>
                <w:b/>
                <w:szCs w:val="21"/>
              </w:rPr>
            </w:pPr>
            <w:r>
              <w:rPr>
                <w:rFonts w:hint="eastAsia" w:ascii="宋体" w:hAnsi="宋体" w:eastAsia="宋体" w:cs="宋体"/>
                <w:b/>
                <w:szCs w:val="21"/>
              </w:rPr>
              <w:t>姓</w:t>
            </w:r>
            <w:r>
              <w:rPr>
                <w:rFonts w:hint="eastAsia" w:ascii="宋体" w:hAnsi="宋体" w:eastAsia="宋体" w:cs="宋体"/>
                <w:b/>
                <w:szCs w:val="21"/>
                <w:lang w:val="en-US" w:eastAsia="zh-CN"/>
              </w:rPr>
              <w:t xml:space="preserve"> </w:t>
            </w:r>
            <w:r>
              <w:rPr>
                <w:rFonts w:hint="eastAsia" w:ascii="宋体" w:hAnsi="宋体" w:eastAsia="宋体" w:cs="宋体"/>
                <w:b/>
                <w:szCs w:val="21"/>
              </w:rPr>
              <w:t>名</w:t>
            </w:r>
          </w:p>
        </w:tc>
        <w:tc>
          <w:tcPr>
            <w:tcW w:w="1825" w:type="dxa"/>
            <w:noWrap w:val="0"/>
            <w:vAlign w:val="center"/>
          </w:tcPr>
          <w:p>
            <w:pPr>
              <w:widowControl/>
              <w:spacing w:line="440" w:lineRule="exact"/>
              <w:jc w:val="center"/>
              <w:rPr>
                <w:rFonts w:hint="eastAsia" w:ascii="宋体" w:hAnsi="宋体" w:eastAsia="宋体" w:cs="宋体"/>
                <w:b/>
                <w:szCs w:val="21"/>
              </w:rPr>
            </w:pPr>
            <w:r>
              <w:rPr>
                <w:rFonts w:hint="eastAsia" w:ascii="宋体" w:hAnsi="宋体" w:eastAsia="宋体" w:cs="宋体"/>
                <w:b/>
                <w:szCs w:val="21"/>
              </w:rPr>
              <w:t>岗</w:t>
            </w:r>
            <w:r>
              <w:rPr>
                <w:rFonts w:hint="eastAsia" w:ascii="宋体" w:hAnsi="宋体" w:eastAsia="宋体" w:cs="宋体"/>
                <w:b/>
                <w:szCs w:val="21"/>
                <w:lang w:val="en-US" w:eastAsia="zh-CN"/>
              </w:rPr>
              <w:t xml:space="preserve"> </w:t>
            </w:r>
            <w:r>
              <w:rPr>
                <w:rFonts w:hint="eastAsia" w:ascii="宋体" w:hAnsi="宋体" w:eastAsia="宋体" w:cs="宋体"/>
                <w:b/>
                <w:szCs w:val="21"/>
              </w:rPr>
              <w:t>位</w:t>
            </w:r>
          </w:p>
        </w:tc>
        <w:tc>
          <w:tcPr>
            <w:tcW w:w="2153" w:type="dxa"/>
            <w:noWrap w:val="0"/>
            <w:vAlign w:val="center"/>
          </w:tcPr>
          <w:p>
            <w:pPr>
              <w:widowControl/>
              <w:spacing w:line="440" w:lineRule="exact"/>
              <w:jc w:val="center"/>
              <w:rPr>
                <w:rFonts w:hint="eastAsia" w:ascii="宋体" w:hAnsi="宋体" w:eastAsia="宋体" w:cs="宋体"/>
                <w:b/>
                <w:szCs w:val="21"/>
              </w:rPr>
            </w:pPr>
            <w:r>
              <w:rPr>
                <w:rFonts w:hint="eastAsia" w:ascii="宋体" w:hAnsi="宋体" w:eastAsia="宋体" w:cs="宋体"/>
                <w:b/>
                <w:szCs w:val="21"/>
              </w:rPr>
              <w:t>专</w:t>
            </w:r>
            <w:r>
              <w:rPr>
                <w:rFonts w:hint="eastAsia" w:ascii="宋体" w:hAnsi="宋体" w:eastAsia="宋体" w:cs="宋体"/>
                <w:b/>
                <w:szCs w:val="21"/>
                <w:lang w:val="en-US" w:eastAsia="zh-CN"/>
              </w:rPr>
              <w:t xml:space="preserve"> </w:t>
            </w:r>
            <w:r>
              <w:rPr>
                <w:rFonts w:hint="eastAsia" w:ascii="宋体" w:hAnsi="宋体" w:eastAsia="宋体" w:cs="宋体"/>
                <w:b/>
                <w:szCs w:val="21"/>
              </w:rPr>
              <w:t>业</w:t>
            </w:r>
          </w:p>
        </w:tc>
        <w:tc>
          <w:tcPr>
            <w:tcW w:w="3015" w:type="dxa"/>
            <w:noWrap w:val="0"/>
            <w:vAlign w:val="center"/>
          </w:tcPr>
          <w:p>
            <w:pPr>
              <w:widowControl/>
              <w:spacing w:line="440" w:lineRule="exact"/>
              <w:jc w:val="center"/>
              <w:rPr>
                <w:rFonts w:hint="eastAsia" w:ascii="宋体" w:hAnsi="宋体" w:eastAsia="宋体" w:cs="宋体"/>
                <w:b/>
                <w:szCs w:val="21"/>
              </w:rPr>
            </w:pPr>
            <w:r>
              <w:rPr>
                <w:rFonts w:hint="eastAsia" w:ascii="宋体" w:hAnsi="宋体" w:eastAsia="宋体" w:cs="宋体"/>
                <w:b/>
                <w:szCs w:val="21"/>
              </w:rPr>
              <w:t>持有证书及证号</w:t>
            </w:r>
          </w:p>
        </w:tc>
        <w:tc>
          <w:tcPr>
            <w:tcW w:w="924" w:type="dxa"/>
            <w:noWrap w:val="0"/>
            <w:vAlign w:val="top"/>
          </w:tcPr>
          <w:p>
            <w:pPr>
              <w:widowControl/>
              <w:spacing w:line="440" w:lineRule="exact"/>
              <w:jc w:val="center"/>
              <w:rPr>
                <w:rFonts w:hint="eastAsia" w:ascii="宋体" w:hAnsi="宋体" w:eastAsia="宋体" w:cs="宋体"/>
                <w:b/>
                <w:szCs w:val="21"/>
              </w:rPr>
            </w:pPr>
            <w:r>
              <w:rPr>
                <w:rFonts w:hint="eastAsia" w:ascii="宋体" w:hAnsi="宋体" w:eastAsia="宋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692" w:type="dxa"/>
            <w:noWrap w:val="0"/>
            <w:vAlign w:val="center"/>
          </w:tcPr>
          <w:p>
            <w:pPr>
              <w:spacing w:line="360" w:lineRule="auto"/>
              <w:jc w:val="center"/>
              <w:rPr>
                <w:rFonts w:hint="eastAsia" w:ascii="宋体" w:hAnsi="宋体" w:eastAsia="宋体" w:cs="宋体"/>
                <w:b/>
                <w:bCs/>
                <w:color w:val="auto"/>
                <w:sz w:val="21"/>
                <w:szCs w:val="21"/>
                <w:lang w:val="en-US" w:eastAsia="zh-CN"/>
              </w:rPr>
            </w:pPr>
          </w:p>
        </w:tc>
        <w:tc>
          <w:tcPr>
            <w:tcW w:w="1825" w:type="dxa"/>
            <w:noWrap w:val="0"/>
            <w:vAlign w:val="center"/>
          </w:tcPr>
          <w:p>
            <w:pPr>
              <w:widowControl/>
              <w:spacing w:line="440" w:lineRule="exact"/>
              <w:jc w:val="center"/>
              <w:rPr>
                <w:rFonts w:hint="eastAsia" w:ascii="宋体" w:hAnsi="宋体" w:eastAsia="宋体" w:cs="宋体"/>
                <w:b/>
                <w:bCs/>
                <w:color w:val="auto"/>
                <w:sz w:val="21"/>
                <w:szCs w:val="21"/>
                <w:lang w:eastAsia="zh-CN"/>
              </w:rPr>
            </w:pPr>
          </w:p>
        </w:tc>
        <w:tc>
          <w:tcPr>
            <w:tcW w:w="2153" w:type="dxa"/>
            <w:noWrap w:val="0"/>
            <w:vAlign w:val="center"/>
          </w:tcPr>
          <w:p>
            <w:pPr>
              <w:widowControl/>
              <w:spacing w:line="440" w:lineRule="exact"/>
              <w:jc w:val="center"/>
              <w:rPr>
                <w:rFonts w:hint="eastAsia" w:ascii="宋体" w:hAnsi="宋体" w:eastAsia="宋体" w:cs="宋体"/>
                <w:b/>
                <w:bCs/>
                <w:color w:val="auto"/>
                <w:sz w:val="21"/>
                <w:szCs w:val="21"/>
                <w:lang w:val="en-US" w:eastAsia="zh-CN"/>
              </w:rPr>
            </w:pPr>
          </w:p>
        </w:tc>
        <w:tc>
          <w:tcPr>
            <w:tcW w:w="3015" w:type="dxa"/>
            <w:noWrap w:val="0"/>
            <w:vAlign w:val="bottom"/>
          </w:tcPr>
          <w:p>
            <w:pPr>
              <w:spacing w:line="360" w:lineRule="auto"/>
              <w:jc w:val="center"/>
              <w:rPr>
                <w:rFonts w:hint="eastAsia" w:ascii="宋体" w:hAnsi="宋体" w:eastAsia="宋体" w:cs="宋体"/>
                <w:b/>
                <w:bCs/>
                <w:color w:val="auto"/>
                <w:sz w:val="21"/>
                <w:szCs w:val="21"/>
                <w:lang w:val="en-US" w:eastAsia="zh-CN"/>
              </w:rPr>
            </w:pPr>
          </w:p>
        </w:tc>
        <w:tc>
          <w:tcPr>
            <w:tcW w:w="924" w:type="dxa"/>
            <w:noWrap w:val="0"/>
            <w:vAlign w:val="top"/>
          </w:tcPr>
          <w:p>
            <w:pPr>
              <w:widowControl/>
              <w:spacing w:line="440" w:lineRule="exact"/>
              <w:rPr>
                <w:rFonts w:hint="eastAsia" w:ascii="宋体" w:hAnsi="宋体" w:eastAsia="宋体" w:cs="宋体"/>
                <w:b/>
                <w:szCs w:val="21"/>
              </w:rPr>
            </w:pPr>
          </w:p>
        </w:tc>
      </w:tr>
    </w:tbl>
    <w:p>
      <w:pPr>
        <w:autoSpaceDE w:val="0"/>
        <w:autoSpaceDN w:val="0"/>
        <w:adjustRightInd w:val="0"/>
        <w:spacing w:line="440" w:lineRule="exact"/>
        <w:ind w:firstLine="583" w:firstLineChars="243"/>
        <w:rPr>
          <w:rFonts w:hint="eastAsia" w:ascii="宋体" w:hAnsi="宋体" w:eastAsia="宋体" w:cs="宋体"/>
          <w:sz w:val="24"/>
          <w:lang w:val="zh-CN"/>
        </w:rPr>
      </w:pPr>
      <w:r>
        <w:rPr>
          <w:rFonts w:hint="eastAsia" w:ascii="宋体" w:hAnsi="宋体" w:eastAsia="宋体" w:cs="宋体"/>
          <w:sz w:val="24"/>
        </w:rPr>
        <w:t>2、监理范围：</w:t>
      </w:r>
      <w:r>
        <w:rPr>
          <w:rFonts w:hint="eastAsia" w:ascii="宋体" w:hAnsi="宋体" w:eastAsia="宋体" w:cs="宋体"/>
          <w:b/>
          <w:bCs/>
          <w:sz w:val="24"/>
        </w:rPr>
        <w:t>施工图所示范围内所有建设项目的施工阶段、竣工验收和保修阶段全过程监理（具体工作内容以招标人监理委托合同为准）。</w:t>
      </w:r>
      <w:r>
        <w:rPr>
          <w:rFonts w:hint="eastAsia" w:ascii="宋体" w:hAnsi="宋体" w:eastAsia="宋体" w:cs="宋体"/>
          <w:sz w:val="24"/>
        </w:rPr>
        <w:t xml:space="preserve"> </w:t>
      </w:r>
    </w:p>
    <w:p>
      <w:pPr>
        <w:spacing w:line="440" w:lineRule="exact"/>
        <w:ind w:firstLine="480" w:firstLineChars="200"/>
        <w:rPr>
          <w:rFonts w:hint="eastAsia" w:ascii="宋体" w:hAnsi="宋体" w:eastAsia="宋体" w:cs="宋体"/>
          <w:b/>
          <w:sz w:val="24"/>
        </w:rPr>
      </w:pPr>
      <w:r>
        <w:rPr>
          <w:rFonts w:hint="eastAsia" w:ascii="宋体" w:hAnsi="宋体" w:eastAsia="宋体" w:cs="宋体"/>
          <w:sz w:val="24"/>
        </w:rPr>
        <w:t>3、监理内容：</w:t>
      </w:r>
      <w:r>
        <w:rPr>
          <w:rFonts w:hint="eastAsia" w:ascii="宋体" w:hAnsi="宋体" w:eastAsia="宋体" w:cs="宋体"/>
          <w:b/>
          <w:sz w:val="24"/>
        </w:rPr>
        <w:t>对工程进行质量、进度、投资、安全控制，进行合同管理、信息管理、安全生产管理、文明施工管理，组织协调施工现场各方关系以及委托人要求的其它工作。</w:t>
      </w:r>
    </w:p>
    <w:p>
      <w:pPr>
        <w:spacing w:line="440" w:lineRule="exact"/>
        <w:ind w:firstLine="480" w:firstLineChars="200"/>
        <w:rPr>
          <w:rFonts w:hint="eastAsia" w:ascii="宋体" w:hAnsi="宋体" w:eastAsia="宋体" w:cs="宋体"/>
          <w:bCs/>
          <w:sz w:val="24"/>
        </w:rPr>
      </w:pPr>
      <w:r>
        <w:rPr>
          <w:rFonts w:hint="eastAsia" w:ascii="宋体" w:hAnsi="宋体" w:eastAsia="宋体" w:cs="宋体"/>
          <w:bCs/>
          <w:sz w:val="24"/>
        </w:rPr>
        <w:t>各阶段具体监理工作包含但不限于以下内容：</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1、施工准备阶段：</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(1)检查核对施工图纸；</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(2)检查开工前需办理的各类手续；</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(3)检查施工现场。</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2、施工阶段：</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(1)审查施工单位各项准备工作，下达开工通知书；</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(2)督促施工单位施工管理和安全文明施工保证体系的建立、健全和实施；</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(3)审批施工单位提交的施工组织设计、施工技术方案和施工进度计划，并督促其实施；</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(4)组织设计交底及图纸会审；</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(5)审核施工单位提出的分包工程项目；</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(6)编制月用款计划；复核已完成工程量，签署工程月用款报告；审核变更预算，对施工过程中产生的变更应及时报批，并根据合同有关条款对变更额正确审核；在收到承包商符合要求的结算资料28天内完成竣工结算审核并上报委托人；</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(7)审批工程使用的原材料、半成品、成品和设备的质量，必要时进行抽查和复验；</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(8)督促施工单位严格按现行规范、规程、标准和设计要求施工，必要时，应配合工程施工的需要进行24小时日夜监理，控制工程质量，对关键工序实施旁站监控；</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(9)监理工程师应充分了解其他项目施工已存在的、或潜在对本项目的破坏因素，并要求项目工程施工单位采取切实的保护措施，防止本项目遭到破坏；</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(10)同时监理工程师应充分了解本项目工程施工对其他项目、设施、公用管线及周边环境已存在的、或潜在的破坏因素，并要求本项目工程施工单位采取切实的保护措施，防止因项目工程施工而破坏其他项目、设施、公用管线及周边环境；</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(11)检查工程施工质量、对隐蔽工程进行复核签证，主持工程质量事故的分析、处理；</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(12)协调施工进度计划，及时提出意见调整意见，控制工程进度；</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(13)保管工程保险单据复印件，及时提醒委托人或施工单位办理保险延期手续，协助委托人或施工单位进行保险索赔；</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(14)督促执行承包合同，协助处理合同纠纷和索赔事宜，协调委托人与施工单位之间的争议及相关施工单位之间的争议；</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(15)督促施工单位根据发包人档案管理部门的规定整理合同文件及施工技术档案资料，对资料的准确性和完整性予以确认；</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(16)组织施工单位对工程进行阶段验收及竣工初验，并督促整改，对工程施工质量提出评估意见，协助委托人组织竣工验收。</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(17)协助委托人组织和参与设备调试和项目动用前的各项准备工作。</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(18)工程施工承包人没有按投标承诺做好文明施工措施，没有按有关规定做到安全生产，监理人未及时发现、不督促承包人进行整改，不作及时处理，不及时向总监理人、委托人报告，被委托人发现后，监理人除必须限期改正外， 每发生一次，监理人必须承担限期改正责任1次。由此而发生安全生产事故，或被上级主管部门通报批评、被新闻媒体曝光的，监理人应承担严重违约责任1次。情节严重的，委托人有权部分或全部解除合同。</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3、竣工验收阶段：</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（1）检查、督促并协助施工单位根据档案管理部门的规定整理工程竣工档案，并协助承包商移交工程档案；</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（2）参与工程的竣工验收，对验收过程中发现的问题及时提出意见，并督促施工单位进行整改；</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（3）协调委托人与施工单位间的合同纠纷。</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4、保修及工程移交阶段：</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（1）保修期间如果出现工程质量问题，应参与调查研究，确定发生质量问题的责任，共同研究修补措施并督促实施。</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（2）参与工程移交验收，对验收中发现的问题及时提出意见，并督促施工单位进行整改。</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第九条</w:t>
      </w:r>
      <w:r>
        <w:rPr>
          <w:rFonts w:hint="eastAsia" w:ascii="宋体" w:hAnsi="宋体" w:eastAsia="宋体" w:cs="宋体"/>
          <w:sz w:val="24"/>
        </w:rPr>
        <w:t>　外部条件包括：</w:t>
      </w:r>
      <w:r>
        <w:rPr>
          <w:rFonts w:hint="eastAsia" w:ascii="宋体" w:hAnsi="宋体" w:eastAsia="宋体" w:cs="宋体"/>
          <w:b/>
          <w:sz w:val="24"/>
        </w:rPr>
        <w:t>按照有关规定，根据具体情况给予提供。</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第十条</w:t>
      </w:r>
      <w:r>
        <w:rPr>
          <w:rFonts w:hint="eastAsia" w:ascii="宋体" w:hAnsi="宋体" w:eastAsia="宋体" w:cs="宋体"/>
          <w:sz w:val="24"/>
        </w:rPr>
        <w:t>　委托人应提供的工程资料及提供时间：</w:t>
      </w:r>
      <w:r>
        <w:rPr>
          <w:rFonts w:hint="eastAsia" w:ascii="宋体" w:hAnsi="宋体" w:eastAsia="宋体" w:cs="宋体"/>
          <w:b/>
          <w:sz w:val="24"/>
        </w:rPr>
        <w:t>工程开工前5天提供以下资料：</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1、全套工程施工图；</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2、施工招标文件、招标答疑及其他有关涉及招标的资料；</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3、中标人投标文件；</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4、工程施工合同；</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5、控制点成果资料；</w:t>
      </w:r>
    </w:p>
    <w:p>
      <w:pPr>
        <w:spacing w:line="440" w:lineRule="exact"/>
        <w:ind w:firstLine="482" w:firstLineChars="200"/>
        <w:rPr>
          <w:rFonts w:hint="eastAsia" w:ascii="宋体" w:hAnsi="宋体" w:eastAsia="宋体" w:cs="宋体"/>
          <w:b/>
          <w:sz w:val="24"/>
        </w:rPr>
      </w:pPr>
      <w:r>
        <w:rPr>
          <w:rFonts w:hint="eastAsia" w:ascii="宋体" w:hAnsi="宋体" w:eastAsia="宋体" w:cs="宋体"/>
          <w:b/>
          <w:sz w:val="24"/>
        </w:rPr>
        <w:t>6、有关工程的其他资料。</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第十一条</w:t>
      </w:r>
      <w:r>
        <w:rPr>
          <w:rFonts w:hint="eastAsia" w:ascii="宋体" w:hAnsi="宋体" w:eastAsia="宋体" w:cs="宋体"/>
          <w:sz w:val="24"/>
        </w:rPr>
        <w:t>　委托人应在</w:t>
      </w:r>
      <w:r>
        <w:rPr>
          <w:rFonts w:hint="eastAsia" w:ascii="宋体" w:hAnsi="宋体" w:eastAsia="宋体" w:cs="宋体"/>
          <w:b/>
          <w:sz w:val="24"/>
        </w:rPr>
        <w:t>3</w:t>
      </w:r>
      <w:r>
        <w:rPr>
          <w:rFonts w:hint="eastAsia" w:ascii="宋体" w:hAnsi="宋体" w:eastAsia="宋体" w:cs="宋体"/>
          <w:sz w:val="24"/>
        </w:rPr>
        <w:t>天内对监理人书面提交并要求作出决定的事宜作出书面答复。</w:t>
      </w:r>
    </w:p>
    <w:p>
      <w:pPr>
        <w:tabs>
          <w:tab w:val="left" w:pos="8100"/>
        </w:tabs>
        <w:spacing w:line="440" w:lineRule="exact"/>
        <w:ind w:firstLine="482" w:firstLineChars="200"/>
        <w:rPr>
          <w:rFonts w:hint="eastAsia" w:ascii="宋体" w:hAnsi="宋体" w:eastAsia="宋体" w:cs="宋体"/>
          <w:sz w:val="24"/>
        </w:rPr>
      </w:pPr>
      <w:r>
        <w:rPr>
          <w:rFonts w:hint="eastAsia" w:ascii="宋体" w:hAnsi="宋体" w:eastAsia="宋体" w:cs="宋体"/>
          <w:b/>
          <w:sz w:val="24"/>
        </w:rPr>
        <w:t>第十二条</w:t>
      </w:r>
      <w:r>
        <w:rPr>
          <w:rFonts w:hint="eastAsia" w:ascii="宋体" w:hAnsi="宋体" w:eastAsia="宋体" w:cs="宋体"/>
          <w:sz w:val="24"/>
        </w:rPr>
        <w:t>　委托人的常驻代表为_________________________</w:t>
      </w:r>
    </w:p>
    <w:p>
      <w:pPr>
        <w:spacing w:line="440" w:lineRule="exact"/>
        <w:rPr>
          <w:rFonts w:hint="eastAsia" w:ascii="宋体" w:hAnsi="宋体" w:eastAsia="宋体" w:cs="宋体"/>
          <w:b/>
          <w:sz w:val="24"/>
          <w:u w:val="single"/>
        </w:rPr>
      </w:pPr>
      <w:r>
        <w:rPr>
          <w:rFonts w:hint="eastAsia" w:ascii="宋体" w:hAnsi="宋体" w:eastAsia="宋体" w:cs="宋体"/>
          <w:szCs w:val="21"/>
        </w:rPr>
        <w:t>　　</w:t>
      </w:r>
      <w:r>
        <w:rPr>
          <w:rFonts w:hint="eastAsia" w:ascii="宋体" w:hAnsi="宋体" w:eastAsia="宋体" w:cs="宋体"/>
          <w:b/>
          <w:sz w:val="24"/>
        </w:rPr>
        <w:t>第十五条</w:t>
      </w:r>
      <w:r>
        <w:rPr>
          <w:rFonts w:hint="eastAsia" w:ascii="宋体" w:hAnsi="宋体" w:eastAsia="宋体" w:cs="宋体"/>
          <w:sz w:val="24"/>
        </w:rPr>
        <w:t>　委托人免费向监理机构提供如下设施：</w:t>
      </w:r>
      <w:r>
        <w:rPr>
          <w:rFonts w:hint="eastAsia" w:ascii="宋体" w:hAnsi="宋体" w:eastAsia="宋体" w:cs="宋体"/>
          <w:b/>
          <w:sz w:val="24"/>
          <w:u w:val="single"/>
        </w:rPr>
        <w:t>无</w:t>
      </w:r>
    </w:p>
    <w:p>
      <w:pPr>
        <w:spacing w:line="440" w:lineRule="exact"/>
        <w:rPr>
          <w:rFonts w:hint="eastAsia" w:ascii="宋体" w:hAnsi="宋体" w:eastAsia="宋体" w:cs="宋体"/>
          <w:sz w:val="24"/>
        </w:rPr>
      </w:pPr>
      <w:r>
        <w:rPr>
          <w:rFonts w:hint="eastAsia" w:ascii="宋体" w:hAnsi="宋体" w:eastAsia="宋体" w:cs="宋体"/>
          <w:sz w:val="24"/>
        </w:rPr>
        <w:t>　　监理人自备的、委托人给予补偿的设施如下：</w:t>
      </w:r>
    </w:p>
    <w:p>
      <w:pPr>
        <w:spacing w:line="440" w:lineRule="exact"/>
        <w:rPr>
          <w:rFonts w:hint="eastAsia" w:ascii="宋体" w:hAnsi="宋体" w:eastAsia="宋体" w:cs="宋体"/>
          <w:b/>
          <w:sz w:val="24"/>
          <w:u w:val="single"/>
        </w:rPr>
      </w:pPr>
      <w:r>
        <w:rPr>
          <w:rFonts w:hint="eastAsia" w:ascii="宋体" w:hAnsi="宋体" w:eastAsia="宋体" w:cs="宋体"/>
          <w:sz w:val="24"/>
        </w:rPr>
        <w:t>　　补偿金额=</w:t>
      </w:r>
      <w:r>
        <w:rPr>
          <w:rFonts w:hint="eastAsia" w:ascii="宋体" w:hAnsi="宋体" w:eastAsia="宋体" w:cs="宋体"/>
          <w:b/>
          <w:sz w:val="24"/>
          <w:u w:val="single"/>
        </w:rPr>
        <w:t>0</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第十六条</w:t>
      </w:r>
      <w:r>
        <w:rPr>
          <w:rFonts w:hint="eastAsia" w:ascii="宋体" w:hAnsi="宋体" w:eastAsia="宋体" w:cs="宋体"/>
          <w:sz w:val="24"/>
        </w:rPr>
        <w:t>　在监理期间，委托人免费向监理机构提供</w:t>
      </w:r>
      <w:r>
        <w:rPr>
          <w:rFonts w:hint="eastAsia" w:ascii="宋体" w:hAnsi="宋体" w:eastAsia="宋体" w:cs="宋体"/>
          <w:b/>
          <w:sz w:val="24"/>
          <w:u w:val="single"/>
        </w:rPr>
        <w:t>0</w:t>
      </w:r>
      <w:r>
        <w:rPr>
          <w:rFonts w:hint="eastAsia" w:ascii="宋体" w:hAnsi="宋体" w:eastAsia="宋体" w:cs="宋体"/>
          <w:sz w:val="24"/>
        </w:rPr>
        <w:t>名工作人员，由总监理工程师安排其工作，凡涉及服务时，此类职员只应从总监理工程师处接受指示。并免费提供</w:t>
      </w:r>
      <w:r>
        <w:rPr>
          <w:rFonts w:hint="eastAsia" w:ascii="宋体" w:hAnsi="宋体" w:eastAsia="宋体" w:cs="宋体"/>
          <w:b/>
          <w:sz w:val="24"/>
          <w:u w:val="single"/>
        </w:rPr>
        <w:t>0</w:t>
      </w:r>
      <w:r>
        <w:rPr>
          <w:rFonts w:hint="eastAsia" w:ascii="宋体" w:hAnsi="宋体" w:eastAsia="宋体" w:cs="宋体"/>
          <w:sz w:val="24"/>
        </w:rPr>
        <w:t>名服务人员。监理机构应与此类服务的提供者合作，但不对此类人员及其行为负责。</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第二十六条</w:t>
      </w:r>
      <w:r>
        <w:rPr>
          <w:rFonts w:hint="eastAsia" w:ascii="宋体" w:hAnsi="宋体" w:eastAsia="宋体" w:cs="宋体"/>
          <w:sz w:val="24"/>
        </w:rPr>
        <w:t>　监理人在责任期内如果失职，同意按以下办法承担责任，赔偿损失[累计赔偿额不超过监理报酬总数（扣税）]：</w:t>
      </w:r>
    </w:p>
    <w:p>
      <w:pPr>
        <w:spacing w:line="440" w:lineRule="exact"/>
        <w:rPr>
          <w:rFonts w:hint="eastAsia" w:ascii="宋体" w:hAnsi="宋体" w:eastAsia="宋体" w:cs="宋体"/>
          <w:sz w:val="24"/>
        </w:rPr>
      </w:pPr>
      <w:r>
        <w:rPr>
          <w:rFonts w:hint="eastAsia" w:ascii="宋体" w:hAnsi="宋体" w:eastAsia="宋体" w:cs="宋体"/>
          <w:sz w:val="24"/>
        </w:rPr>
        <w:t>　　赔偿金＝直接经济损失*报酬比率（扣除税金）</w:t>
      </w:r>
    </w:p>
    <w:p>
      <w:pPr>
        <w:spacing w:line="440" w:lineRule="exact"/>
        <w:ind w:firstLine="482" w:firstLineChars="200"/>
        <w:rPr>
          <w:rFonts w:hint="eastAsia" w:ascii="宋体" w:hAnsi="宋体" w:eastAsia="宋体" w:cs="宋体"/>
          <w:sz w:val="24"/>
        </w:rPr>
      </w:pPr>
      <w:r>
        <w:rPr>
          <w:rFonts w:hint="eastAsia" w:ascii="宋体" w:hAnsi="宋体" w:eastAsia="宋体" w:cs="宋体"/>
          <w:b/>
          <w:sz w:val="24"/>
        </w:rPr>
        <w:t>第三十九条</w:t>
      </w:r>
      <w:r>
        <w:rPr>
          <w:rFonts w:hint="eastAsia" w:ascii="宋体" w:hAnsi="宋体" w:eastAsia="宋体" w:cs="宋体"/>
          <w:sz w:val="24"/>
        </w:rPr>
        <w:t>　委托人同意施工监理服务收费按《建设工程监理与相关服务收费管理规定》（发改价格[2007]670号）执行，监理报酬一次性包死，无论任何原因，监理合同价均不作调整。</w:t>
      </w:r>
    </w:p>
    <w:p>
      <w:pPr>
        <w:widowControl/>
        <w:spacing w:line="440" w:lineRule="exact"/>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本工程监理费为：</w:t>
      </w:r>
      <w:r>
        <w:rPr>
          <w:rFonts w:hint="eastAsia" w:ascii="宋体" w:hAnsi="宋体" w:eastAsia="宋体" w:cs="宋体"/>
          <w:b w:val="0"/>
          <w:bCs/>
          <w:sz w:val="24"/>
          <w:szCs w:val="24"/>
          <w:u w:val="single"/>
          <w:lang w:val="en-US" w:eastAsia="zh-CN"/>
        </w:rPr>
        <w:t>监理范围内施工合同价×中标费率：    %</w:t>
      </w:r>
      <w:r>
        <w:rPr>
          <w:rFonts w:hint="eastAsia" w:ascii="宋体" w:hAnsi="宋体" w:eastAsia="宋体" w:cs="宋体"/>
          <w:b w:val="0"/>
          <w:bCs/>
          <w:sz w:val="24"/>
          <w:szCs w:val="24"/>
          <w:lang w:val="en-US" w:eastAsia="zh-CN"/>
        </w:rPr>
        <w:t>，大写金额：</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w:t>
      </w:r>
    </w:p>
    <w:p>
      <w:pPr>
        <w:widowControl/>
        <w:spacing w:line="440" w:lineRule="exact"/>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履约保证金为：</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 xml:space="preserve">元 </w:t>
      </w:r>
    </w:p>
    <w:p>
      <w:pPr>
        <w:widowControl/>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履约保证金在工程竣工验收合格提交完整的监理资料后无息退还。</w:t>
      </w:r>
    </w:p>
    <w:p>
      <w:pPr>
        <w:widowControl/>
        <w:spacing w:line="440" w:lineRule="exact"/>
        <w:ind w:firstLine="480" w:firstLineChars="200"/>
        <w:jc w:val="left"/>
        <w:rPr>
          <w:rFonts w:hint="eastAsia" w:ascii="宋体" w:hAnsi="宋体" w:eastAsia="宋体" w:cs="宋体"/>
          <w:sz w:val="24"/>
        </w:rPr>
      </w:pPr>
      <w:r>
        <w:rPr>
          <w:rFonts w:hint="eastAsia" w:ascii="宋体" w:hAnsi="宋体" w:eastAsia="宋体" w:cs="宋体"/>
          <w:sz w:val="24"/>
        </w:rPr>
        <w:t>委托人同意按以下的计算方法、支付时间与金额，支付附加工作报酬：本工程实施阶段中，委托人在任何情况下不支付附加工作报酬。</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第四十一条</w:t>
      </w:r>
      <w:r>
        <w:rPr>
          <w:rFonts w:hint="eastAsia" w:ascii="宋体" w:hAnsi="宋体" w:eastAsia="宋体" w:cs="宋体"/>
          <w:sz w:val="24"/>
        </w:rPr>
        <w:t>　双方同意用</w:t>
      </w:r>
      <w:r>
        <w:rPr>
          <w:rFonts w:hint="eastAsia" w:ascii="宋体" w:hAnsi="宋体" w:eastAsia="宋体" w:cs="宋体"/>
          <w:b/>
          <w:sz w:val="24"/>
          <w:u w:val="single"/>
        </w:rPr>
        <w:t>人民币</w:t>
      </w:r>
      <w:r>
        <w:rPr>
          <w:rFonts w:hint="eastAsia" w:ascii="宋体" w:hAnsi="宋体" w:eastAsia="宋体" w:cs="宋体"/>
          <w:sz w:val="24"/>
        </w:rPr>
        <w:t>支付报酬。</w:t>
      </w:r>
    </w:p>
    <w:p>
      <w:pPr>
        <w:spacing w:line="440" w:lineRule="exact"/>
        <w:rPr>
          <w:rFonts w:hint="eastAsia" w:ascii="宋体" w:hAnsi="宋体" w:eastAsia="宋体" w:cs="宋体"/>
          <w:b/>
          <w:sz w:val="24"/>
          <w:u w:val="single"/>
        </w:rPr>
      </w:pPr>
      <w:r>
        <w:rPr>
          <w:rFonts w:hint="eastAsia" w:ascii="宋体" w:hAnsi="宋体" w:eastAsia="宋体" w:cs="宋体"/>
          <w:sz w:val="24"/>
        </w:rPr>
        <w:t>　　</w:t>
      </w:r>
      <w:r>
        <w:rPr>
          <w:rFonts w:hint="eastAsia" w:ascii="宋体" w:hAnsi="宋体" w:eastAsia="宋体" w:cs="宋体"/>
          <w:b/>
          <w:sz w:val="24"/>
        </w:rPr>
        <w:t>第四十五条</w:t>
      </w:r>
      <w:r>
        <w:rPr>
          <w:rFonts w:hint="eastAsia" w:ascii="宋体" w:hAnsi="宋体" w:eastAsia="宋体" w:cs="宋体"/>
          <w:sz w:val="24"/>
        </w:rPr>
        <w:t>　奖励办法：</w:t>
      </w:r>
      <w:r>
        <w:rPr>
          <w:rFonts w:hint="eastAsia" w:ascii="宋体" w:hAnsi="宋体" w:eastAsia="宋体" w:cs="宋体"/>
          <w:b/>
          <w:sz w:val="24"/>
          <w:u w:val="single"/>
        </w:rPr>
        <w:t>无</w:t>
      </w:r>
    </w:p>
    <w:p>
      <w:pPr>
        <w:spacing w:line="440" w:lineRule="exact"/>
        <w:rPr>
          <w:rFonts w:hint="eastAsia" w:ascii="宋体" w:hAnsi="宋体" w:eastAsia="宋体" w:cs="宋体"/>
          <w:sz w:val="24"/>
        </w:rPr>
      </w:pPr>
      <w:r>
        <w:rPr>
          <w:rFonts w:hint="eastAsia" w:ascii="宋体" w:hAnsi="宋体" w:eastAsia="宋体" w:cs="宋体"/>
          <w:sz w:val="24"/>
        </w:rPr>
        <w:t>　　奖励金额=工程费用节省额*报酬比率</w:t>
      </w:r>
    </w:p>
    <w:p>
      <w:pPr>
        <w:spacing w:line="440" w:lineRule="exact"/>
        <w:rPr>
          <w:rFonts w:hint="eastAsia" w:ascii="宋体" w:hAnsi="宋体" w:eastAsia="宋体" w:cs="宋体"/>
          <w:sz w:val="24"/>
        </w:rPr>
      </w:pPr>
      <w:r>
        <w:rPr>
          <w:rFonts w:hint="eastAsia" w:ascii="宋体" w:hAnsi="宋体" w:eastAsia="宋体" w:cs="宋体"/>
          <w:sz w:val="24"/>
        </w:rPr>
        <w:t>　　</w:t>
      </w:r>
      <w:r>
        <w:rPr>
          <w:rFonts w:hint="eastAsia" w:ascii="宋体" w:hAnsi="宋体" w:eastAsia="宋体" w:cs="宋体"/>
          <w:b/>
          <w:sz w:val="24"/>
        </w:rPr>
        <w:t>第四十九条</w:t>
      </w:r>
      <w:r>
        <w:rPr>
          <w:rFonts w:hint="eastAsia" w:ascii="宋体" w:hAnsi="宋体" w:eastAsia="宋体" w:cs="宋体"/>
          <w:sz w:val="24"/>
        </w:rPr>
        <w:t>　本合同在履行过程中发生争议时，当事人双方应及时协商解决。协商不成时，双方同意由</w:t>
      </w:r>
      <w:r>
        <w:rPr>
          <w:rFonts w:hint="eastAsia" w:ascii="宋体" w:hAnsi="宋体" w:eastAsia="宋体" w:cs="宋体"/>
          <w:b/>
          <w:bCs/>
          <w:sz w:val="24"/>
          <w:u w:val="single"/>
          <w:lang w:eastAsia="zh-CN"/>
        </w:rPr>
        <w:t>南通</w:t>
      </w:r>
      <w:r>
        <w:rPr>
          <w:rFonts w:hint="eastAsia" w:ascii="宋体" w:hAnsi="宋体" w:eastAsia="宋体" w:cs="宋体"/>
          <w:b/>
          <w:bCs/>
          <w:sz w:val="24"/>
          <w:u w:val="single"/>
        </w:rPr>
        <w:t>市</w:t>
      </w:r>
      <w:r>
        <w:rPr>
          <w:rFonts w:hint="eastAsia" w:ascii="宋体" w:hAnsi="宋体" w:eastAsia="宋体" w:cs="宋体"/>
          <w:sz w:val="24"/>
        </w:rPr>
        <w:t>仲裁委员会仲裁（当事人双方不在本合同中约定仲裁机构，事后又未达成书面仲裁协议的，可向人民法院起诉）。</w:t>
      </w:r>
    </w:p>
    <w:p>
      <w:pPr>
        <w:spacing w:line="440" w:lineRule="exact"/>
        <w:ind w:left="-656" w:leftChars="-298" w:firstLine="1017" w:firstLineChars="422"/>
        <w:rPr>
          <w:rFonts w:hint="eastAsia" w:ascii="宋体" w:hAnsi="宋体" w:eastAsia="宋体" w:cs="宋体"/>
          <w:b/>
          <w:sz w:val="24"/>
        </w:rPr>
      </w:pPr>
      <w:r>
        <w:rPr>
          <w:rFonts w:hint="eastAsia" w:ascii="宋体" w:hAnsi="宋体" w:eastAsia="宋体" w:cs="宋体"/>
          <w:b/>
          <w:sz w:val="24"/>
        </w:rPr>
        <w:t>附加协议条款：</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1</w:t>
      </w:r>
      <w:r>
        <w:rPr>
          <w:rFonts w:hint="eastAsia" w:ascii="宋体" w:hAnsi="宋体" w:eastAsia="宋体" w:cs="宋体"/>
          <w:b/>
          <w:sz w:val="24"/>
        </w:rPr>
        <w:t>、监理工作人员必须佩戴项目监理岗位证，监理项目现场应当在明显位置张榜公布项目监理人员名单和项目总监理工程师、专业监理工程、监理员岗位职责，以及项目监理部质量控制体系等内容。</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2</w:t>
      </w:r>
      <w:r>
        <w:rPr>
          <w:rFonts w:hint="eastAsia" w:ascii="宋体" w:hAnsi="宋体" w:eastAsia="宋体" w:cs="宋体"/>
          <w:b/>
          <w:sz w:val="24"/>
        </w:rPr>
        <w:t>、监理人对投入本工程的监理人员应切实做好安全教育工作，如在施工期间发生监理人员意外伤害，均由监理人自负。对施工单位必须按有关安全技术操作规程监督，确保工程达到安全文明施工要求。</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3</w:t>
      </w:r>
      <w:r>
        <w:rPr>
          <w:rFonts w:hint="eastAsia" w:ascii="宋体" w:hAnsi="宋体" w:eastAsia="宋体" w:cs="宋体"/>
          <w:b/>
          <w:sz w:val="24"/>
        </w:rPr>
        <w:t>、如委托人在工程管理过程中发现监理人员技术能力、责任心不强，不满足工程管理要求，业主有权要求监理人更换监理人员。如果不能在业主规定的时间内更换，业主有权终止监理合同。</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4</w:t>
      </w:r>
      <w:r>
        <w:rPr>
          <w:rFonts w:hint="eastAsia" w:ascii="宋体" w:hAnsi="宋体" w:eastAsia="宋体" w:cs="宋体"/>
          <w:b/>
          <w:sz w:val="24"/>
        </w:rPr>
        <w:t>、监理人在现场的办公、生活、食宿等必须与本工程施工单位分开。</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5</w:t>
      </w:r>
      <w:r>
        <w:rPr>
          <w:rFonts w:hint="eastAsia" w:ascii="宋体" w:hAnsi="宋体" w:eastAsia="宋体" w:cs="宋体"/>
          <w:b/>
          <w:sz w:val="24"/>
        </w:rPr>
        <w:t>、当发现下列任一情况，委托人有权向监理人提出调换监理人员直至终止本合同:</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5</w:t>
      </w:r>
      <w:r>
        <w:rPr>
          <w:rFonts w:hint="eastAsia" w:ascii="宋体" w:hAnsi="宋体" w:eastAsia="宋体" w:cs="宋体"/>
          <w:b/>
          <w:sz w:val="24"/>
        </w:rPr>
        <w:t>.1监理人员资历和能力不足以胜任所担负的职责时；</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5</w:t>
      </w:r>
      <w:r>
        <w:rPr>
          <w:rFonts w:hint="eastAsia" w:ascii="宋体" w:hAnsi="宋体" w:eastAsia="宋体" w:cs="宋体"/>
          <w:b/>
          <w:sz w:val="24"/>
        </w:rPr>
        <w:t>.2驻现场监理人员不履行职责或履行职责不力时；</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5</w:t>
      </w:r>
      <w:r>
        <w:rPr>
          <w:rFonts w:hint="eastAsia" w:ascii="宋体" w:hAnsi="宋体" w:eastAsia="宋体" w:cs="宋体"/>
          <w:b/>
          <w:sz w:val="24"/>
        </w:rPr>
        <w:t>.3监理人员的行为有损于监理工作应坚持的科学性和廉洁性时；</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6</w:t>
      </w:r>
      <w:r>
        <w:rPr>
          <w:rFonts w:hint="eastAsia" w:ascii="宋体" w:hAnsi="宋体" w:eastAsia="宋体" w:cs="宋体"/>
          <w:b/>
          <w:sz w:val="24"/>
        </w:rPr>
        <w:t>、监理资料；</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6</w:t>
      </w:r>
      <w:r>
        <w:rPr>
          <w:rFonts w:hint="eastAsia" w:ascii="宋体" w:hAnsi="宋体" w:eastAsia="宋体" w:cs="宋体"/>
          <w:b/>
          <w:sz w:val="24"/>
        </w:rPr>
        <w:t>.1监理文书资料是监理人在项目实施过程中直接形成的，监理人必须做好各种原始记录的保存工作；</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6.</w:t>
      </w:r>
      <w:r>
        <w:rPr>
          <w:rFonts w:hint="eastAsia" w:ascii="宋体" w:hAnsi="宋体" w:eastAsia="宋体" w:cs="宋体"/>
          <w:b/>
          <w:sz w:val="24"/>
        </w:rPr>
        <w:t>2现场监理人员应设专人收集监理文书资料，建立台帐制度，确保资料完整，符合科学化、规范化的要求:</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6</w:t>
      </w:r>
      <w:r>
        <w:rPr>
          <w:rFonts w:hint="eastAsia" w:ascii="宋体" w:hAnsi="宋体" w:eastAsia="宋体" w:cs="宋体"/>
          <w:b/>
          <w:sz w:val="24"/>
        </w:rPr>
        <w:t>.3工程竣工后应及时将监理文书资料整理归档。</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6</w:t>
      </w:r>
      <w:r>
        <w:rPr>
          <w:rFonts w:hint="eastAsia" w:ascii="宋体" w:hAnsi="宋体" w:eastAsia="宋体" w:cs="宋体"/>
          <w:b/>
          <w:sz w:val="24"/>
        </w:rPr>
        <w:t>.4工程竣工资料验收时，监理资料也作为验收内容之一。</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7</w:t>
      </w:r>
      <w:r>
        <w:rPr>
          <w:rFonts w:hint="eastAsia" w:ascii="宋体" w:hAnsi="宋体" w:eastAsia="宋体" w:cs="宋体"/>
          <w:b/>
          <w:sz w:val="24"/>
        </w:rPr>
        <w:t>、监理工程师应认真进行现场检查后，方可在分部分项工程质量评定表、隐蔽工程验收单、技术核定单等工程资料上签署监理意见，监理工程师对工程资料不应成批签署，一经发现，委托人有权要求监理工程师更正做法，发生五次以上委托人有权追究监理单位责任。委托人以工程联系单形式，要求监理人切实确保的分项工程质量，在委托人复查时发现监理工程师未采取措施且要求克服的质量问题仍存在的，委托人有权追究监理单位责任。</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8</w:t>
      </w:r>
      <w:r>
        <w:rPr>
          <w:rFonts w:hint="eastAsia" w:ascii="宋体" w:hAnsi="宋体" w:eastAsia="宋体" w:cs="宋体"/>
          <w:b/>
          <w:sz w:val="24"/>
        </w:rPr>
        <w:t>、监理人应切实履行监理计划（如：按时召开周监理例会，及时检查、验收、签证工程隐蔽单，及时下发监理令，按时向委托人汇报工程进展情况、提交监理会议纪要、监理月报，及时审查施工单位提交的报告，确保工程质量、及时发现处理工程质量隐患等）；监理人应在每月的30日前向委托人提交监理月报（需说明当月的工程计划执行、进度、质量、安全、造价、赶工措施、对下月和总进度的影响、对总质量的影响、下月计划等）。监理人应在工程单体竣工前及时完成监理资料的整理、装订、提交工作。</w:t>
      </w:r>
    </w:p>
    <w:p>
      <w:pPr>
        <w:spacing w:line="440" w:lineRule="exact"/>
        <w:ind w:firstLine="556"/>
        <w:rPr>
          <w:rFonts w:hint="eastAsia" w:ascii="宋体" w:hAnsi="宋体" w:eastAsia="宋体" w:cs="宋体"/>
          <w:b/>
          <w:sz w:val="24"/>
        </w:rPr>
      </w:pPr>
      <w:r>
        <w:rPr>
          <w:rFonts w:hint="eastAsia" w:ascii="宋体" w:hAnsi="宋体" w:eastAsia="宋体" w:cs="宋体"/>
          <w:b/>
          <w:sz w:val="24"/>
          <w:lang w:val="en-US" w:eastAsia="zh-CN"/>
        </w:rPr>
        <w:t>9</w:t>
      </w:r>
      <w:r>
        <w:rPr>
          <w:rFonts w:hint="eastAsia" w:ascii="宋体" w:hAnsi="宋体" w:eastAsia="宋体" w:cs="宋体"/>
          <w:b/>
          <w:sz w:val="24"/>
        </w:rPr>
        <w:t>、工程款的支付、工程结算的复核监理人应在与委托人同时进行，无委托人认定的工程款支付单、工程结算的复核单不能作为最终支付依据。</w:t>
      </w:r>
    </w:p>
    <w:p>
      <w:pPr>
        <w:pStyle w:val="36"/>
        <w:spacing w:line="440" w:lineRule="exact"/>
        <w:ind w:left="0" w:firstLine="482" w:firstLineChars="200"/>
        <w:rPr>
          <w:rFonts w:hint="eastAsia" w:ascii="宋体" w:hAnsi="宋体" w:eastAsia="宋体" w:cs="宋体"/>
          <w:b/>
          <w:sz w:val="24"/>
        </w:rPr>
      </w:pPr>
      <w:r>
        <w:rPr>
          <w:rFonts w:hint="eastAsia" w:ascii="宋体" w:hAnsi="宋体" w:eastAsia="宋体" w:cs="宋体"/>
          <w:b/>
          <w:sz w:val="24"/>
          <w:lang w:val="en-US" w:eastAsia="zh-CN"/>
        </w:rPr>
        <w:t>10</w:t>
      </w:r>
      <w:r>
        <w:rPr>
          <w:rFonts w:hint="eastAsia" w:ascii="宋体" w:hAnsi="宋体" w:eastAsia="宋体" w:cs="宋体"/>
          <w:b/>
          <w:sz w:val="24"/>
        </w:rPr>
        <w:t>、监理人所监理的项目如出现质量、安全事故，或监理人在所监理的项目有不廉洁行为的，委托人有权追究监理单位及监理人员责任，并对监理单位和监理人员处以一定比例罚款。</w:t>
      </w: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9"/>
        <w:numPr>
          <w:ilvl w:val="0"/>
          <w:numId w:val="0"/>
        </w:numPr>
        <w:spacing w:line="360" w:lineRule="auto"/>
        <w:jc w:val="both"/>
        <w:rPr>
          <w:rFonts w:hint="eastAsia" w:ascii="宋体" w:hAnsi="宋体" w:eastAsia="宋体" w:cs="宋体"/>
          <w:sz w:val="24"/>
          <w:szCs w:val="24"/>
          <w:highlight w:val="none"/>
          <w:lang w:val="en-US" w:eastAsia="zh-CN"/>
        </w:rPr>
      </w:pPr>
    </w:p>
    <w:p>
      <w:pPr>
        <w:pStyle w:val="14"/>
        <w:numPr>
          <w:ilvl w:val="0"/>
          <w:numId w:val="9"/>
        </w:numPr>
        <w:spacing w:before="0" w:beforeAutospacing="0" w:after="0" w:afterAutospacing="0" w:line="460" w:lineRule="exact"/>
        <w:ind w:right="-20" w:firstLine="482" w:firstLineChars="200"/>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投标文件格式</w:t>
      </w:r>
    </w:p>
    <w:p>
      <w:pPr>
        <w:numPr>
          <w:ilvl w:val="0"/>
          <w:numId w:val="0"/>
        </w:numPr>
        <w:spacing w:line="360" w:lineRule="auto"/>
        <w:ind w:leftChars="0"/>
        <w:jc w:val="center"/>
        <w:rPr>
          <w:rFonts w:hint="eastAsia" w:ascii="Microsoft JhengHei" w:hAnsi="Microsoft JhengHei" w:eastAsia="仿宋_GB2312" w:cs="Microsoft JhengHei"/>
          <w:sz w:val="25"/>
          <w:szCs w:val="22"/>
          <w:lang w:val="zh-CN" w:eastAsia="zh-CN" w:bidi="zh-CN"/>
        </w:rPr>
      </w:pPr>
    </w:p>
    <w:p>
      <w:pPr>
        <w:numPr>
          <w:ilvl w:val="0"/>
          <w:numId w:val="0"/>
        </w:numPr>
        <w:spacing w:line="360" w:lineRule="auto"/>
        <w:ind w:leftChars="0"/>
        <w:jc w:val="center"/>
        <w:rPr>
          <w:rFonts w:hint="eastAsia" w:ascii="仿宋" w:hAnsi="仿宋" w:eastAsia="仿宋" w:cs="仿宋"/>
          <w:sz w:val="32"/>
          <w:szCs w:val="32"/>
          <w:lang w:val="zh-CN" w:eastAsia="zh-CN" w:bidi="zh-CN"/>
        </w:rPr>
      </w:pPr>
      <w:r>
        <w:rPr>
          <w:rFonts w:hint="eastAsia" w:ascii="仿宋" w:hAnsi="仿宋" w:eastAsia="仿宋" w:cs="仿宋"/>
          <w:sz w:val="32"/>
          <w:szCs w:val="32"/>
          <w:lang w:val="zh-CN" w:eastAsia="zh-CN" w:bidi="zh-CN"/>
        </w:rPr>
        <w:t>法定代表人资格证明书</w:t>
      </w:r>
    </w:p>
    <w:p>
      <w:pPr>
        <w:spacing w:line="360" w:lineRule="auto"/>
        <w:rPr>
          <w:rFonts w:hint="eastAsia" w:ascii="宋体" w:hAnsi="宋体"/>
          <w:bCs/>
          <w:szCs w:val="21"/>
        </w:rPr>
      </w:pPr>
    </w:p>
    <w:p>
      <w:pPr>
        <w:pStyle w:val="9"/>
        <w:spacing w:line="480" w:lineRule="auto"/>
        <w:ind w:firstLine="500" w:firstLineChars="200"/>
        <w:rPr>
          <w:rFonts w:hint="eastAsia" w:eastAsia="仿宋_GB2312"/>
          <w:sz w:val="25"/>
        </w:rPr>
      </w:pPr>
      <w:r>
        <w:rPr>
          <w:rFonts w:hint="eastAsia" w:eastAsia="仿宋_GB2312"/>
          <w:sz w:val="25"/>
        </w:rPr>
        <w:t>单位名称：</w:t>
      </w:r>
      <w:r>
        <w:rPr>
          <w:rFonts w:hint="eastAsia" w:eastAsia="仿宋_GB2312"/>
          <w:sz w:val="25"/>
          <w:u w:val="single"/>
        </w:rPr>
        <w:t xml:space="preserve">                                 </w:t>
      </w:r>
    </w:p>
    <w:p>
      <w:pPr>
        <w:pStyle w:val="9"/>
        <w:spacing w:line="480" w:lineRule="auto"/>
        <w:ind w:firstLine="500" w:firstLineChars="200"/>
        <w:rPr>
          <w:rFonts w:hint="eastAsia" w:eastAsia="仿宋_GB2312"/>
          <w:sz w:val="25"/>
        </w:rPr>
      </w:pPr>
      <w:r>
        <w:rPr>
          <w:rFonts w:hint="eastAsia" w:eastAsia="仿宋_GB2312"/>
          <w:sz w:val="25"/>
        </w:rPr>
        <w:t>单位性质：</w:t>
      </w:r>
      <w:r>
        <w:rPr>
          <w:rFonts w:hint="eastAsia" w:eastAsia="仿宋_GB2312"/>
          <w:sz w:val="25"/>
          <w:u w:val="single"/>
        </w:rPr>
        <w:t xml:space="preserve">                                 </w:t>
      </w:r>
    </w:p>
    <w:p>
      <w:pPr>
        <w:pStyle w:val="9"/>
        <w:spacing w:line="480" w:lineRule="auto"/>
        <w:ind w:firstLine="500" w:firstLineChars="200"/>
        <w:rPr>
          <w:rFonts w:hint="eastAsia" w:eastAsia="仿宋_GB2312"/>
          <w:sz w:val="25"/>
        </w:rPr>
      </w:pPr>
      <w:r>
        <w:rPr>
          <w:rFonts w:hint="eastAsia" w:eastAsia="仿宋_GB2312"/>
          <w:sz w:val="25"/>
        </w:rPr>
        <w:t>地    址：</w:t>
      </w:r>
      <w:r>
        <w:rPr>
          <w:rFonts w:hint="eastAsia" w:eastAsia="仿宋_GB2312"/>
          <w:sz w:val="25"/>
          <w:u w:val="single"/>
        </w:rPr>
        <w:t xml:space="preserve">                                 </w:t>
      </w:r>
    </w:p>
    <w:p>
      <w:pPr>
        <w:pStyle w:val="9"/>
        <w:spacing w:line="480" w:lineRule="auto"/>
        <w:ind w:firstLine="500" w:firstLineChars="200"/>
        <w:rPr>
          <w:rFonts w:hint="eastAsia" w:eastAsia="仿宋_GB2312"/>
          <w:sz w:val="25"/>
        </w:rPr>
      </w:pPr>
      <w:r>
        <w:rPr>
          <w:rFonts w:hint="eastAsia" w:eastAsia="仿宋_GB2312"/>
          <w:sz w:val="25"/>
        </w:rPr>
        <w:t>成立时间：</w:t>
      </w:r>
      <w:r>
        <w:rPr>
          <w:rFonts w:hint="eastAsia" w:eastAsia="仿宋_GB2312"/>
          <w:sz w:val="25"/>
          <w:u w:val="single"/>
        </w:rPr>
        <w:t xml:space="preserve">            </w:t>
      </w:r>
      <w:r>
        <w:rPr>
          <w:rFonts w:hint="eastAsia" w:eastAsia="仿宋_GB2312"/>
          <w:sz w:val="25"/>
        </w:rPr>
        <w:t>年</w:t>
      </w:r>
      <w:r>
        <w:rPr>
          <w:rFonts w:hint="eastAsia" w:eastAsia="仿宋_GB2312"/>
          <w:sz w:val="25"/>
          <w:u w:val="single"/>
        </w:rPr>
        <w:t xml:space="preserve">        </w:t>
      </w:r>
      <w:r>
        <w:rPr>
          <w:rFonts w:hint="eastAsia" w:eastAsia="仿宋_GB2312"/>
          <w:sz w:val="25"/>
        </w:rPr>
        <w:t>月</w:t>
      </w:r>
      <w:r>
        <w:rPr>
          <w:rFonts w:hint="eastAsia" w:eastAsia="仿宋_GB2312"/>
          <w:sz w:val="25"/>
          <w:u w:val="single"/>
        </w:rPr>
        <w:t xml:space="preserve">         </w:t>
      </w:r>
      <w:r>
        <w:rPr>
          <w:rFonts w:hint="eastAsia" w:eastAsia="仿宋_GB2312"/>
          <w:sz w:val="25"/>
        </w:rPr>
        <w:t>日</w:t>
      </w:r>
    </w:p>
    <w:p>
      <w:pPr>
        <w:pStyle w:val="9"/>
        <w:spacing w:line="480" w:lineRule="auto"/>
        <w:ind w:firstLine="500" w:firstLineChars="200"/>
        <w:rPr>
          <w:rFonts w:hint="eastAsia" w:eastAsia="仿宋_GB2312"/>
          <w:sz w:val="25"/>
        </w:rPr>
      </w:pPr>
      <w:r>
        <w:rPr>
          <w:rFonts w:hint="eastAsia" w:eastAsia="仿宋_GB2312"/>
          <w:sz w:val="25"/>
        </w:rPr>
        <w:t>经营期限：</w:t>
      </w:r>
      <w:r>
        <w:rPr>
          <w:rFonts w:hint="eastAsia" w:eastAsia="仿宋_GB2312"/>
          <w:sz w:val="25"/>
          <w:u w:val="single"/>
        </w:rPr>
        <w:t xml:space="preserve">                                  </w:t>
      </w:r>
    </w:p>
    <w:p>
      <w:pPr>
        <w:pStyle w:val="9"/>
        <w:spacing w:line="480" w:lineRule="auto"/>
        <w:ind w:firstLine="500" w:firstLineChars="200"/>
        <w:rPr>
          <w:rFonts w:hint="eastAsia" w:eastAsia="仿宋_GB2312"/>
          <w:sz w:val="25"/>
        </w:rPr>
      </w:pPr>
      <w:r>
        <w:rPr>
          <w:rFonts w:hint="eastAsia" w:eastAsia="仿宋_GB2312"/>
          <w:sz w:val="25"/>
        </w:rPr>
        <w:t>姓    名：</w:t>
      </w:r>
      <w:r>
        <w:rPr>
          <w:rFonts w:hint="eastAsia" w:eastAsia="仿宋_GB2312"/>
          <w:sz w:val="25"/>
          <w:u w:val="single"/>
        </w:rPr>
        <w:t xml:space="preserve">             </w:t>
      </w:r>
      <w:r>
        <w:rPr>
          <w:rFonts w:hint="eastAsia" w:eastAsia="仿宋_GB2312"/>
          <w:sz w:val="25"/>
        </w:rPr>
        <w:t>性别：</w:t>
      </w:r>
      <w:r>
        <w:rPr>
          <w:rFonts w:hint="eastAsia" w:eastAsia="仿宋_GB2312"/>
          <w:sz w:val="25"/>
          <w:u w:val="single"/>
        </w:rPr>
        <w:t xml:space="preserve">          </w:t>
      </w:r>
      <w:r>
        <w:rPr>
          <w:rFonts w:hint="eastAsia" w:eastAsia="仿宋_GB2312"/>
          <w:sz w:val="25"/>
        </w:rPr>
        <w:t>年龄：</w:t>
      </w:r>
      <w:r>
        <w:rPr>
          <w:rFonts w:hint="eastAsia" w:eastAsia="仿宋_GB2312"/>
          <w:sz w:val="25"/>
          <w:u w:val="single"/>
        </w:rPr>
        <w:t xml:space="preserve">           </w:t>
      </w:r>
    </w:p>
    <w:p>
      <w:pPr>
        <w:pStyle w:val="9"/>
        <w:spacing w:line="480" w:lineRule="auto"/>
        <w:ind w:firstLine="500" w:firstLineChars="200"/>
        <w:rPr>
          <w:rFonts w:hint="eastAsia" w:eastAsia="仿宋_GB2312"/>
          <w:sz w:val="25"/>
          <w:u w:val="single"/>
        </w:rPr>
      </w:pPr>
      <w:r>
        <w:rPr>
          <w:rFonts w:hint="eastAsia" w:eastAsia="仿宋_GB2312"/>
          <w:sz w:val="25"/>
        </w:rPr>
        <w:t>职务：</w:t>
      </w:r>
      <w:r>
        <w:rPr>
          <w:rFonts w:hint="eastAsia" w:eastAsia="仿宋_GB2312"/>
          <w:sz w:val="25"/>
          <w:u w:val="single"/>
        </w:rPr>
        <w:t xml:space="preserve">               </w:t>
      </w:r>
      <w:r>
        <w:rPr>
          <w:rFonts w:hint="eastAsia" w:eastAsia="仿宋_GB2312"/>
          <w:sz w:val="25"/>
        </w:rPr>
        <w:t>系：</w:t>
      </w:r>
      <w:r>
        <w:rPr>
          <w:rFonts w:hint="eastAsia" w:eastAsia="仿宋_GB2312"/>
          <w:sz w:val="25"/>
          <w:u w:val="single"/>
        </w:rPr>
        <w:t xml:space="preserve">     (投标人单位名称)           </w:t>
      </w:r>
    </w:p>
    <w:p>
      <w:pPr>
        <w:pStyle w:val="9"/>
        <w:spacing w:line="480" w:lineRule="auto"/>
        <w:ind w:firstLine="500" w:firstLineChars="200"/>
        <w:rPr>
          <w:rFonts w:hint="eastAsia" w:eastAsia="仿宋_GB2312"/>
          <w:sz w:val="25"/>
        </w:rPr>
      </w:pPr>
      <w:r>
        <w:rPr>
          <w:rFonts w:hint="eastAsia" w:eastAsia="仿宋_GB2312"/>
          <w:sz w:val="25"/>
          <w:u w:val="single"/>
        </w:rPr>
        <w:t xml:space="preserve">                                   </w:t>
      </w:r>
      <w:r>
        <w:rPr>
          <w:rFonts w:hint="eastAsia" w:eastAsia="仿宋_GB2312"/>
          <w:sz w:val="25"/>
        </w:rPr>
        <w:t>的法定代表人。</w:t>
      </w:r>
    </w:p>
    <w:p>
      <w:pPr>
        <w:pStyle w:val="9"/>
        <w:spacing w:line="480" w:lineRule="auto"/>
        <w:ind w:firstLine="500" w:firstLineChars="200"/>
        <w:rPr>
          <w:rFonts w:hint="eastAsia" w:eastAsia="仿宋_GB2312"/>
          <w:sz w:val="25"/>
        </w:rPr>
      </w:pPr>
    </w:p>
    <w:p>
      <w:pPr>
        <w:pStyle w:val="9"/>
        <w:spacing w:line="480" w:lineRule="auto"/>
        <w:ind w:firstLine="500" w:firstLineChars="200"/>
        <w:rPr>
          <w:rFonts w:hint="eastAsia" w:eastAsia="仿宋_GB2312"/>
          <w:sz w:val="25"/>
        </w:rPr>
      </w:pPr>
      <w:r>
        <w:rPr>
          <w:rFonts w:hint="eastAsia" w:eastAsia="仿宋_GB2312"/>
          <w:sz w:val="25"/>
        </w:rPr>
        <w:t>特此证明</w:t>
      </w:r>
    </w:p>
    <w:p>
      <w:pPr>
        <w:pStyle w:val="9"/>
        <w:spacing w:line="480" w:lineRule="auto"/>
        <w:ind w:firstLine="4000" w:firstLineChars="1600"/>
        <w:rPr>
          <w:rFonts w:hint="eastAsia" w:eastAsia="仿宋_GB2312"/>
          <w:sz w:val="25"/>
        </w:rPr>
      </w:pPr>
    </w:p>
    <w:p>
      <w:pPr>
        <w:pStyle w:val="9"/>
        <w:spacing w:line="480" w:lineRule="auto"/>
        <w:ind w:firstLine="4000" w:firstLineChars="1600"/>
        <w:rPr>
          <w:rFonts w:hint="eastAsia" w:eastAsia="仿宋_GB2312"/>
          <w:sz w:val="25"/>
        </w:rPr>
      </w:pPr>
      <w:r>
        <w:rPr>
          <w:rFonts w:hint="eastAsia" w:eastAsia="仿宋_GB2312"/>
          <w:sz w:val="25"/>
        </w:rPr>
        <w:t>投标人(盖法人章)：</w:t>
      </w:r>
      <w:r>
        <w:rPr>
          <w:rFonts w:hint="eastAsia" w:eastAsia="仿宋_GB2312"/>
          <w:sz w:val="25"/>
          <w:u w:val="single"/>
        </w:rPr>
        <w:t xml:space="preserve">                   </w:t>
      </w:r>
    </w:p>
    <w:p>
      <w:pPr>
        <w:pStyle w:val="9"/>
        <w:spacing w:line="480" w:lineRule="auto"/>
        <w:ind w:firstLine="4000" w:firstLineChars="1600"/>
        <w:rPr>
          <w:rFonts w:hint="eastAsia" w:eastAsia="仿宋_GB2312"/>
          <w:sz w:val="25"/>
        </w:rPr>
      </w:pPr>
    </w:p>
    <w:p>
      <w:pPr>
        <w:pStyle w:val="9"/>
        <w:spacing w:line="480" w:lineRule="auto"/>
        <w:ind w:firstLine="4000" w:firstLineChars="1600"/>
        <w:rPr>
          <w:rFonts w:hint="eastAsia" w:eastAsia="仿宋_GB2312"/>
          <w:sz w:val="25"/>
        </w:rPr>
      </w:pPr>
      <w:r>
        <w:rPr>
          <w:rFonts w:hint="eastAsia" w:eastAsia="仿宋_GB2312"/>
          <w:sz w:val="25"/>
        </w:rPr>
        <w:t>日   期：</w:t>
      </w:r>
      <w:r>
        <w:rPr>
          <w:rFonts w:hint="eastAsia" w:eastAsia="仿宋_GB2312"/>
          <w:sz w:val="25"/>
          <w:u w:val="single"/>
        </w:rPr>
        <w:t xml:space="preserve">        </w:t>
      </w:r>
      <w:r>
        <w:rPr>
          <w:rFonts w:hint="eastAsia" w:eastAsia="仿宋_GB2312"/>
          <w:sz w:val="25"/>
        </w:rPr>
        <w:t>年</w:t>
      </w:r>
      <w:r>
        <w:rPr>
          <w:rFonts w:hint="eastAsia" w:eastAsia="仿宋_GB2312"/>
          <w:sz w:val="25"/>
          <w:u w:val="single"/>
        </w:rPr>
        <w:t xml:space="preserve">      </w:t>
      </w:r>
      <w:r>
        <w:rPr>
          <w:rFonts w:hint="eastAsia" w:eastAsia="仿宋_GB2312"/>
          <w:sz w:val="25"/>
        </w:rPr>
        <w:t>月</w:t>
      </w:r>
      <w:r>
        <w:rPr>
          <w:rFonts w:hint="eastAsia" w:eastAsia="仿宋_GB2312"/>
          <w:sz w:val="25"/>
          <w:u w:val="single"/>
        </w:rPr>
        <w:t xml:space="preserve">      </w:t>
      </w:r>
      <w:r>
        <w:rPr>
          <w:rFonts w:hint="eastAsia" w:eastAsia="仿宋_GB2312"/>
          <w:sz w:val="25"/>
        </w:rPr>
        <w:t>日</w:t>
      </w:r>
    </w:p>
    <w:p>
      <w:pPr>
        <w:spacing w:line="440" w:lineRule="exact"/>
        <w:rPr>
          <w:rFonts w:hint="eastAsia" w:ascii="仿宋" w:hAnsi="仿宋" w:eastAsia="仿宋" w:cs="宋体"/>
          <w:b/>
          <w:sz w:val="28"/>
        </w:rPr>
      </w:pPr>
    </w:p>
    <w:p>
      <w:pPr>
        <w:spacing w:line="500" w:lineRule="exact"/>
        <w:ind w:firstLine="643" w:firstLineChars="200"/>
        <w:jc w:val="center"/>
        <w:rPr>
          <w:rFonts w:hint="eastAsia" w:ascii="仿宋" w:hAnsi="仿宋" w:eastAsia="仿宋"/>
          <w:b/>
          <w:sz w:val="32"/>
          <w:szCs w:val="32"/>
        </w:rPr>
      </w:pPr>
    </w:p>
    <w:p>
      <w:pPr>
        <w:spacing w:line="500" w:lineRule="exact"/>
        <w:ind w:firstLine="643" w:firstLineChars="200"/>
        <w:jc w:val="center"/>
        <w:rPr>
          <w:rFonts w:hint="eastAsia" w:ascii="仿宋" w:hAnsi="仿宋" w:eastAsia="仿宋"/>
          <w:b/>
          <w:sz w:val="32"/>
          <w:szCs w:val="32"/>
        </w:rPr>
      </w:pPr>
    </w:p>
    <w:p>
      <w:pPr>
        <w:spacing w:line="500" w:lineRule="exact"/>
        <w:ind w:firstLine="643" w:firstLineChars="200"/>
        <w:jc w:val="center"/>
        <w:rPr>
          <w:rFonts w:hint="eastAsia" w:ascii="仿宋" w:hAnsi="仿宋" w:eastAsia="仿宋"/>
          <w:b/>
          <w:sz w:val="32"/>
          <w:szCs w:val="32"/>
        </w:rPr>
      </w:pPr>
      <w:r>
        <w:rPr>
          <w:rFonts w:hint="eastAsia" w:ascii="仿宋" w:hAnsi="仿宋" w:eastAsia="仿宋"/>
          <w:b/>
          <w:sz w:val="32"/>
          <w:szCs w:val="32"/>
        </w:rPr>
        <w:t>法 定 代 表 人 授 权 委 托 书</w:t>
      </w:r>
    </w:p>
    <w:p>
      <w:pPr>
        <w:spacing w:line="420" w:lineRule="auto"/>
        <w:rPr>
          <w:rFonts w:hint="eastAsia" w:ascii="仿宋" w:hAnsi="仿宋" w:eastAsia="仿宋"/>
          <w:sz w:val="28"/>
          <w:szCs w:val="28"/>
        </w:rPr>
      </w:pPr>
      <w:r>
        <w:rPr>
          <w:rFonts w:hint="eastAsia" w:ascii="仿宋" w:hAnsi="仿宋" w:eastAsia="仿宋"/>
          <w:sz w:val="28"/>
          <w:szCs w:val="28"/>
          <w:u w:val="single"/>
          <w:lang w:eastAsia="zh-CN"/>
        </w:rPr>
        <w:t>启东市人民医院</w:t>
      </w:r>
      <w:r>
        <w:rPr>
          <w:rFonts w:hint="eastAsia" w:ascii="仿宋" w:hAnsi="仿宋" w:eastAsia="仿宋"/>
          <w:sz w:val="28"/>
          <w:szCs w:val="28"/>
          <w:u w:val="single"/>
        </w:rPr>
        <w:t>：</w:t>
      </w:r>
    </w:p>
    <w:p>
      <w:pPr>
        <w:spacing w:line="420" w:lineRule="auto"/>
        <w:ind w:firstLine="560" w:firstLineChars="200"/>
        <w:jc w:val="left"/>
        <w:rPr>
          <w:rFonts w:hint="eastAsia" w:ascii="仿宋" w:hAnsi="仿宋" w:eastAsia="仿宋"/>
          <w:sz w:val="28"/>
          <w:szCs w:val="28"/>
        </w:rPr>
      </w:pPr>
      <w:r>
        <w:rPr>
          <w:rFonts w:hint="eastAsia" w:ascii="仿宋" w:hAnsi="仿宋" w:eastAsia="仿宋"/>
          <w:sz w:val="28"/>
          <w:szCs w:val="28"/>
          <w:u w:val="single"/>
        </w:rPr>
        <w:t xml:space="preserve">                            （单位名称）</w:t>
      </w:r>
      <w:r>
        <w:rPr>
          <w:rFonts w:hint="eastAsia" w:ascii="仿宋" w:hAnsi="仿宋" w:eastAsia="仿宋"/>
          <w:sz w:val="28"/>
          <w:szCs w:val="28"/>
        </w:rPr>
        <w:t xml:space="preserve"> 系中华人民共和国合法企业（单位），特授权</w:t>
      </w:r>
      <w:r>
        <w:rPr>
          <w:rFonts w:hint="eastAsia" w:ascii="仿宋" w:hAnsi="仿宋" w:eastAsia="仿宋"/>
          <w:sz w:val="28"/>
          <w:szCs w:val="28"/>
          <w:u w:val="single"/>
        </w:rPr>
        <w:t xml:space="preserve">          </w:t>
      </w:r>
      <w:r>
        <w:rPr>
          <w:rFonts w:hint="eastAsia" w:ascii="仿宋" w:hAnsi="仿宋" w:eastAsia="仿宋"/>
          <w:sz w:val="28"/>
          <w:szCs w:val="28"/>
        </w:rPr>
        <w:t>代表我公司全权办理针对</w:t>
      </w:r>
      <w:r>
        <w:rPr>
          <w:rFonts w:hint="eastAsia" w:ascii="仿宋" w:hAnsi="仿宋" w:eastAsia="仿宋"/>
          <w:b/>
          <w:sz w:val="28"/>
          <w:szCs w:val="28"/>
          <w:u w:val="single"/>
        </w:rPr>
        <w:t xml:space="preserve">  </w:t>
      </w:r>
      <w:r>
        <w:rPr>
          <w:rFonts w:hint="eastAsia" w:ascii="仿宋" w:hAnsi="仿宋" w:eastAsia="仿宋" w:cs="仿宋_GB2312"/>
          <w:sz w:val="28"/>
          <w:szCs w:val="28"/>
          <w:u w:val="single"/>
          <w:lang w:eastAsia="zh-CN"/>
        </w:rPr>
        <w:t>启东市人民医院体检中心装饰工程施工监理</w:t>
      </w:r>
      <w:r>
        <w:rPr>
          <w:rFonts w:hint="eastAsia" w:ascii="仿宋" w:hAnsi="仿宋" w:eastAsia="仿宋"/>
          <w:sz w:val="28"/>
          <w:szCs w:val="28"/>
        </w:rPr>
        <w:t>项目的投标，并签署全部有关文件、协议及合同。</w:t>
      </w: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我公司对被授权人签名的所有文件负全部责任。</w:t>
      </w: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被授权人签署的所有文件（在授权书有效期内签署的）不因授权的撤销而失效，本授权书的有效期自投标开始至合同履行完毕止。</w:t>
      </w: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被授权人（签字或盖章）:</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投标单位（盖章）：</w:t>
      </w: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ind w:firstLine="560" w:firstLineChars="200"/>
        <w:rPr>
          <w:rFonts w:hint="eastAsia" w:ascii="仿宋" w:hAnsi="仿宋" w:eastAsia="仿宋" w:cs="宋体"/>
          <w:b/>
          <w:sz w:val="28"/>
        </w:rPr>
      </w:pPr>
      <w:r>
        <w:rPr>
          <w:rFonts w:hint="eastAsia" w:ascii="仿宋" w:hAnsi="仿宋" w:eastAsia="仿宋"/>
          <w:sz w:val="28"/>
          <w:szCs w:val="28"/>
          <w:lang w:eastAsia="zh-CN"/>
        </w:rPr>
        <w:t>日期：</w:t>
      </w:r>
    </w:p>
    <w:p>
      <w:pPr>
        <w:pStyle w:val="14"/>
        <w:numPr>
          <w:ilvl w:val="0"/>
          <w:numId w:val="0"/>
        </w:numPr>
        <w:spacing w:before="0" w:beforeAutospacing="0" w:after="0" w:afterAutospacing="0" w:line="460" w:lineRule="exact"/>
        <w:ind w:right="-20" w:rightChars="0"/>
        <w:jc w:val="both"/>
        <w:rPr>
          <w:rFonts w:hint="default" w:ascii="宋体" w:hAnsi="宋体" w:eastAsia="宋体" w:cs="宋体"/>
          <w:b/>
          <w:bCs/>
          <w:sz w:val="24"/>
          <w:szCs w:val="24"/>
          <w:highlight w:val="none"/>
          <w:lang w:val="en-US" w:eastAsia="zh-CN"/>
        </w:rPr>
      </w:pPr>
    </w:p>
    <w:p>
      <w:pPr>
        <w:pStyle w:val="14"/>
        <w:numPr>
          <w:ilvl w:val="0"/>
          <w:numId w:val="0"/>
        </w:numPr>
        <w:spacing w:before="0" w:beforeAutospacing="0" w:after="0" w:afterAutospacing="0" w:line="460" w:lineRule="exact"/>
        <w:ind w:right="-20" w:rightChars="0"/>
        <w:jc w:val="both"/>
        <w:rPr>
          <w:rFonts w:hint="default" w:ascii="宋体" w:hAnsi="宋体" w:eastAsia="宋体" w:cs="宋体"/>
          <w:b/>
          <w:bCs/>
          <w:sz w:val="24"/>
          <w:szCs w:val="24"/>
          <w:highlight w:val="none"/>
          <w:lang w:val="en-US" w:eastAsia="zh-CN"/>
        </w:rPr>
      </w:pPr>
    </w:p>
    <w:p>
      <w:pPr>
        <w:pStyle w:val="14"/>
        <w:numPr>
          <w:ilvl w:val="0"/>
          <w:numId w:val="0"/>
        </w:numPr>
        <w:spacing w:before="0" w:beforeAutospacing="0" w:after="0" w:afterAutospacing="0" w:line="460" w:lineRule="exact"/>
        <w:ind w:right="-20" w:rightChars="0"/>
        <w:jc w:val="both"/>
        <w:rPr>
          <w:rFonts w:hint="default" w:ascii="宋体" w:hAnsi="宋体" w:eastAsia="宋体" w:cs="宋体"/>
          <w:b/>
          <w:bCs/>
          <w:sz w:val="24"/>
          <w:szCs w:val="24"/>
          <w:highlight w:val="none"/>
          <w:lang w:val="en-US" w:eastAsia="zh-CN"/>
        </w:rPr>
      </w:pPr>
    </w:p>
    <w:p>
      <w:pPr>
        <w:pStyle w:val="14"/>
        <w:numPr>
          <w:ilvl w:val="0"/>
          <w:numId w:val="0"/>
        </w:numPr>
        <w:spacing w:before="0" w:beforeAutospacing="0" w:after="0" w:afterAutospacing="0" w:line="460" w:lineRule="exact"/>
        <w:ind w:right="-20" w:rightChars="0"/>
        <w:jc w:val="both"/>
        <w:rPr>
          <w:rFonts w:hint="default" w:ascii="宋体" w:hAnsi="宋体" w:eastAsia="宋体" w:cs="宋体"/>
          <w:b/>
          <w:bCs/>
          <w:sz w:val="24"/>
          <w:szCs w:val="24"/>
          <w:highlight w:val="none"/>
          <w:lang w:val="en-US" w:eastAsia="zh-CN"/>
        </w:rPr>
      </w:pPr>
    </w:p>
    <w:p>
      <w:pPr>
        <w:pStyle w:val="14"/>
        <w:numPr>
          <w:ilvl w:val="0"/>
          <w:numId w:val="0"/>
        </w:numPr>
        <w:spacing w:before="0" w:beforeAutospacing="0" w:after="0" w:afterAutospacing="0" w:line="460" w:lineRule="exact"/>
        <w:ind w:right="-20" w:rightChars="0"/>
        <w:jc w:val="both"/>
        <w:rPr>
          <w:rFonts w:hint="default" w:ascii="宋体" w:hAnsi="宋体" w:eastAsia="宋体" w:cs="宋体"/>
          <w:b/>
          <w:bCs/>
          <w:sz w:val="24"/>
          <w:szCs w:val="24"/>
          <w:highlight w:val="none"/>
          <w:lang w:val="en-US" w:eastAsia="zh-CN"/>
        </w:rPr>
      </w:pPr>
    </w:p>
    <w:p>
      <w:pPr>
        <w:pStyle w:val="14"/>
        <w:numPr>
          <w:ilvl w:val="0"/>
          <w:numId w:val="0"/>
        </w:numPr>
        <w:spacing w:before="0" w:beforeAutospacing="0" w:after="0" w:afterAutospacing="0" w:line="460" w:lineRule="exact"/>
        <w:ind w:right="-20" w:rightChars="0"/>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在监工程承诺书</w:t>
      </w:r>
    </w:p>
    <w:p>
      <w:pPr>
        <w:pStyle w:val="14"/>
        <w:numPr>
          <w:ilvl w:val="0"/>
          <w:numId w:val="0"/>
        </w:numPr>
        <w:spacing w:before="0" w:beforeAutospacing="0" w:after="0" w:afterAutospacing="0" w:line="460" w:lineRule="exact"/>
        <w:ind w:right="-20" w:rightChars="0"/>
        <w:jc w:val="both"/>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u w:val="single"/>
          <w:lang w:val="en-US" w:eastAsia="zh-CN"/>
        </w:rPr>
        <w:t xml:space="preserve">（招标人名称）   </w:t>
      </w:r>
      <w:r>
        <w:rPr>
          <w:rFonts w:hint="eastAsia" w:ascii="仿宋" w:hAnsi="仿宋" w:eastAsia="仿宋" w:cs="仿宋"/>
          <w:b/>
          <w:bCs/>
          <w:sz w:val="28"/>
          <w:szCs w:val="28"/>
          <w:highlight w:val="none"/>
          <w:lang w:val="en-US" w:eastAsia="zh-CN"/>
        </w:rPr>
        <w:t>：</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我方参加你方的</w:t>
      </w:r>
      <w:r>
        <w:rPr>
          <w:rFonts w:hint="eastAsia" w:ascii="仿宋" w:hAnsi="仿宋" w:eastAsia="仿宋" w:cs="仿宋"/>
          <w:b w:val="0"/>
          <w:bCs w:val="0"/>
          <w:sz w:val="28"/>
          <w:szCs w:val="28"/>
          <w:highlight w:val="none"/>
          <w:u w:val="single"/>
          <w:lang w:val="en-US" w:eastAsia="zh-CN"/>
        </w:rPr>
        <w:t xml:space="preserve">       （工程名称） </w:t>
      </w:r>
      <w:r>
        <w:rPr>
          <w:rFonts w:hint="eastAsia" w:ascii="仿宋" w:hAnsi="仿宋" w:eastAsia="仿宋" w:cs="仿宋"/>
          <w:b w:val="0"/>
          <w:bCs w:val="0"/>
          <w:sz w:val="28"/>
          <w:szCs w:val="28"/>
          <w:highlight w:val="none"/>
          <w:lang w:val="en-US" w:eastAsia="zh-CN"/>
        </w:rPr>
        <w:t>监理（以下简称“本工程”）投标的申请，拟派总监理工程师为</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none"/>
          <w:lang w:val="en-US" w:eastAsia="zh-CN"/>
        </w:rPr>
        <w:t>，</w:t>
      </w:r>
      <w:r>
        <w:rPr>
          <w:rFonts w:hint="eastAsia" w:ascii="仿宋" w:hAnsi="仿宋" w:eastAsia="仿宋" w:cs="仿宋"/>
          <w:b w:val="0"/>
          <w:bCs w:val="0"/>
          <w:sz w:val="28"/>
          <w:szCs w:val="28"/>
          <w:highlight w:val="none"/>
          <w:lang w:val="en-US" w:eastAsia="zh-CN"/>
        </w:rPr>
        <w:t>专业监理工程师为</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en-US" w:eastAsia="zh-CN"/>
        </w:rPr>
        <w:t>，监理员为</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en-US" w:eastAsia="zh-CN"/>
        </w:rPr>
        <w:t>， 现我方向你方慎重承诺：</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拟派项目总监理工程师、专业监理工程师在启东市外无在监工程，在启东市范围内最多有一个在监工程（不含本项目）；若有隐瞒经核实，作废标处理，并记不良记录一次。</w:t>
      </w: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投标人（盖章）：</w:t>
      </w: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法定代表人（签字或盖章）：</w:t>
      </w: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年   月   日</w:t>
      </w: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firstLine="560" w:firstLineChars="20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jc w:val="center"/>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投标函</w:t>
      </w: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u w:val="single"/>
          <w:lang w:val="en-US" w:eastAsia="zh-CN"/>
        </w:rPr>
      </w:pPr>
      <w:r>
        <w:rPr>
          <w:rFonts w:hint="eastAsia" w:ascii="仿宋" w:hAnsi="仿宋" w:eastAsia="仿宋" w:cs="仿宋"/>
          <w:b w:val="0"/>
          <w:bCs w:val="0"/>
          <w:sz w:val="28"/>
          <w:szCs w:val="28"/>
          <w:highlight w:val="none"/>
          <w:u w:val="single"/>
          <w:lang w:val="en-US" w:eastAsia="zh-CN"/>
        </w:rPr>
        <w:t>（招标单位名称）：</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（一）根据已收到的</w:t>
      </w:r>
      <w:r>
        <w:rPr>
          <w:rFonts w:hint="eastAsia" w:ascii="仿宋" w:hAnsi="仿宋" w:eastAsia="仿宋" w:cs="仿宋"/>
          <w:b w:val="0"/>
          <w:bCs w:val="0"/>
          <w:sz w:val="28"/>
          <w:szCs w:val="28"/>
          <w:highlight w:val="none"/>
          <w:u w:val="single"/>
          <w:lang w:val="en-US" w:eastAsia="zh-CN"/>
        </w:rPr>
        <w:t xml:space="preserve">              工程</w:t>
      </w:r>
      <w:r>
        <w:rPr>
          <w:rFonts w:hint="eastAsia" w:ascii="仿宋" w:hAnsi="仿宋" w:eastAsia="仿宋" w:cs="仿宋"/>
          <w:b w:val="0"/>
          <w:bCs w:val="0"/>
          <w:sz w:val="28"/>
          <w:szCs w:val="28"/>
          <w:highlight w:val="none"/>
          <w:lang w:val="en-US" w:eastAsia="zh-CN"/>
        </w:rPr>
        <w:t>的招标文件，我单位将遵照《中华人民共和国招标投标法》等有关规定并根据招标文件的规定，经考察现场和研究招标文件后，我方报价为费率</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en-US" w:eastAsia="zh-CN"/>
        </w:rPr>
        <w:t>%，按招标文件的要求承包本次招标范围内的全部工程。</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（二）我单位将严格按照监理人员执业守则，按照国家相关法规、规范及我方制定的实施细则进行监理，在保证质量、安全的前提下，确保工程按期交付。</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（三）如果我方中标，我方保证按投标时承诺的总监理工程师</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en-US" w:eastAsia="zh-CN"/>
        </w:rPr>
        <w:t>（姓名、证书号），专业监理工程师</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en-US" w:eastAsia="zh-CN"/>
        </w:rPr>
        <w:t xml:space="preserve">（姓名、证书号） ，监理员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lang w:val="en-US" w:eastAsia="zh-CN"/>
        </w:rPr>
        <w:t>（姓名、证书号） 等进驻施工现场实施监理合同。</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（四）如果我方中标，我方保证按招标文件要求的期限提交合同价的 %的履约保证金。</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（五）我方将严格按照监理人员执业守则，按照国家相关法规、规范开展监理工作，在保证质量、安全的前提下，确保工程按期交付。</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（六）贵单位的招标文件及其附件、中标通知书和本投标文件将构成约束我们双方的合同。</w:t>
      </w:r>
    </w:p>
    <w:p>
      <w:pPr>
        <w:pStyle w:val="14"/>
        <w:keepNext w:val="0"/>
        <w:keepLines w:val="0"/>
        <w:pageBreakBefore w:val="0"/>
        <w:widowControl/>
        <w:numPr>
          <w:ilvl w:val="0"/>
          <w:numId w:val="0"/>
        </w:numPr>
        <w:kinsoku/>
        <w:wordWrap/>
        <w:overflowPunct/>
        <w:topLinePunct w:val="0"/>
        <w:autoSpaceDE w:val="0"/>
        <w:autoSpaceDN w:val="0"/>
        <w:bidi w:val="0"/>
        <w:adjustRightInd/>
        <w:snapToGrid/>
        <w:spacing w:before="0" w:beforeAutospacing="0" w:after="0" w:afterAutospacing="0" w:line="460" w:lineRule="exact"/>
        <w:ind w:right="-23" w:rightChars="0" w:firstLine="560" w:firstLineChars="200"/>
        <w:jc w:val="both"/>
        <w:textAlignment w:val="auto"/>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投标单位（盖公章）：</w:t>
      </w: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法定代表人或授权委托人（签字或盖章）：</w:t>
      </w: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p>
    <w:p>
      <w:pPr>
        <w:pStyle w:val="14"/>
        <w:numPr>
          <w:ilvl w:val="0"/>
          <w:numId w:val="0"/>
        </w:numPr>
        <w:spacing w:before="0" w:beforeAutospacing="0" w:after="0" w:afterAutospacing="0" w:line="460" w:lineRule="exact"/>
        <w:ind w:right="-20" w:righ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日期：  年  月  日</w:t>
      </w:r>
    </w:p>
    <w:sectPr>
      <w:headerReference r:id="rId4" w:type="default"/>
      <w:footerReference r:id="rId5" w:type="default"/>
      <w:pgSz w:w="11907" w:h="16840"/>
      <w:pgMar w:top="1327" w:right="1418" w:bottom="1327" w:left="1361" w:header="720" w:footer="907"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b w:val="0"/>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9864090</wp:posOffset>
              </wp:positionV>
              <wp:extent cx="167005" cy="1524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3</w:t>
                          </w:r>
                          <w:r>
                            <w:fldChar w:fldCharType="end"/>
                          </w:r>
                        </w:p>
                      </w:txbxContent>
                    </wps:txbx>
                    <wps:bodyPr lIns="0" tIns="0" rIns="0" bIns="0" upright="1"/>
                  </wps:wsp>
                </a:graphicData>
              </a:graphic>
            </wp:anchor>
          </w:drawing>
        </mc:Choice>
        <mc:Fallback>
          <w:pict>
            <v:shape id="文本框 5" o:spid="_x0000_s1026" o:spt="202" type="#_x0000_t202" style="position:absolute;left:0pt;margin-top:776.7pt;height:12pt;width:13.15pt;mso-position-horizontal:center;mso-position-horizontal-relative:margin;mso-position-vertical-relative:page;z-index:251660288;mso-width-relative:page;mso-height-relative:page;" filled="f" stroked="f" coordsize="21600,21600" o:gfxdata="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FQkZv2AAAAAkBAAAPAAAAAAAAAAEAIAAAACIAAABkcnMvZG93bnJldi54bWxQSwEC&#10;FAAUAAAACACHTuJAV6zk2bsBAABxAwAADgAAAAAAAAABACAAAAAnAQAAZHJzL2Uyb0RvYy54bWxQ&#10;SwUGAAAAAAYABgBZAQAAVAU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63195" cy="131445"/>
              <wp:effectExtent l="0" t="0" r="0" b="0"/>
              <wp:wrapNone/>
              <wp:docPr id="2" name="文本框2"/>
              <wp:cNvGraphicFramePr/>
              <a:graphic xmlns:a="http://schemas.openxmlformats.org/drawingml/2006/main">
                <a:graphicData uri="http://schemas.microsoft.com/office/word/2010/wordprocessingShape">
                  <wps:wsp>
                    <wps:cNvSpPr txBox="1"/>
                    <wps:spPr>
                      <a:xfrm>
                        <a:off x="0" y="0"/>
                        <a:ext cx="163195" cy="131445"/>
                      </a:xfrm>
                      <a:prstGeom prst="rect">
                        <a:avLst/>
                      </a:prstGeom>
                      <a:noFill/>
                      <a:ln>
                        <a:noFill/>
                      </a:ln>
                    </wps:spPr>
                    <wps:txbx>
                      <w:txbxContent>
                        <w:p>
                          <w:pPr>
                            <w:pStyle w:val="12"/>
                            <w:jc w:val="center"/>
                          </w:pPr>
                          <w:r>
                            <w:fldChar w:fldCharType="begin"/>
                          </w:r>
                          <w:r>
                            <w:instrText xml:space="preserve"> PAGE   \* MERGEFORMAT </w:instrText>
                          </w:r>
                          <w:r>
                            <w:fldChar w:fldCharType="separate"/>
                          </w:r>
                          <w:r>
                            <w:t>107</w:t>
                          </w:r>
                          <w:r>
                            <w:fldChar w:fldCharType="end"/>
                          </w:r>
                        </w:p>
                      </w:txbxContent>
                    </wps:txbx>
                    <wps:bodyPr wrap="none" lIns="0" tIns="0" rIns="0" bIns="0" upright="0">
                      <a:spAutoFit/>
                    </wps:bodyPr>
                  </wps:wsp>
                </a:graphicData>
              </a:graphic>
            </wp:anchor>
          </w:drawing>
        </mc:Choice>
        <mc:Fallback>
          <w:pict>
            <v:shape id="文本框2" o:spid="_x0000_s1026" o:spt="202" type="#_x0000_t202" style="position:absolute;left:0pt;margin-top:0pt;height:10.35pt;width:12.85pt;mso-position-horizontal:center;mso-position-horizontal-relative:margin;mso-wrap-style:none;z-index:251659264;mso-width-relative:page;mso-height-relative:page;" filled="f" stroked="f" coordsize="21600,21600" o:gfxdata="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TLiWtAAAAADAQAADwAAAAAAAAABACAAAAAiAAAAZHJzL2Rvd25y&#10;ZXYueG1sUEsBAhQAFAAAAAgAh07iQASrYErNAQAAlgMAAA4AAAAAAAAAAQAgAAAAHwEAAGRycy9l&#10;Mm9Eb2MueG1sUEsFBgAAAAAGAAYAWQEAAF4FAAAAAA==&#10;">
              <v:fill on="f" focussize="0,0"/>
              <v:stroke on="f"/>
              <v:imagedata o:title=""/>
              <o:lock v:ext="edit" aspectratio="f"/>
              <v:textbox inset="0mm,0mm,0mm,0mm" style="mso-fit-shape-to-text:t;">
                <w:txbxContent>
                  <w:p>
                    <w:pPr>
                      <w:pStyle w:val="12"/>
                      <w:jc w:val="center"/>
                    </w:pPr>
                    <w:r>
                      <w:fldChar w:fldCharType="begin"/>
                    </w:r>
                    <w:r>
                      <w:instrText xml:space="preserve"> PAGE   \* MERGEFORMAT </w:instrText>
                    </w:r>
                    <w:r>
                      <w:fldChar w:fldCharType="separate"/>
                    </w:r>
                    <w:r>
                      <w:t>107</w:t>
                    </w:r>
                    <w:r>
                      <w:fldChar w:fldCharType="end"/>
                    </w:r>
                  </w:p>
                </w:txbxContent>
              </v:textbox>
            </v:shape>
          </w:pict>
        </mc:Fallback>
      </mc:AlternateContent>
    </w:r>
  </w:p>
  <w:p>
    <w:pPr>
      <w:pStyle w:val="1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2E3A9E"/>
    <w:multiLevelType w:val="singleLevel"/>
    <w:tmpl w:val="D92E3A9E"/>
    <w:lvl w:ilvl="0" w:tentative="0">
      <w:start w:val="1"/>
      <w:numFmt w:val="decimal"/>
      <w:suff w:val="nothing"/>
      <w:lvlText w:val="%1、"/>
      <w:lvlJc w:val="left"/>
    </w:lvl>
  </w:abstractNum>
  <w:abstractNum w:abstractNumId="1">
    <w:nsid w:val="0000001A"/>
    <w:multiLevelType w:val="multilevel"/>
    <w:tmpl w:val="0000001A"/>
    <w:lvl w:ilvl="0" w:tentative="0">
      <w:start w:val="1"/>
      <w:numFmt w:val="upperLetter"/>
      <w:pStyle w:val="3"/>
      <w:lvlText w:val="%1、"/>
      <w:lvlJc w:val="left"/>
      <w:pPr>
        <w:tabs>
          <w:tab w:val="left" w:pos="7920"/>
        </w:tabs>
        <w:ind w:left="7920" w:hanging="360"/>
      </w:pPr>
      <w:rPr>
        <w:rFonts w:hint="default"/>
      </w:rPr>
    </w:lvl>
    <w:lvl w:ilvl="1" w:tentative="0">
      <w:start w:val="100"/>
      <w:numFmt w:val="decimal"/>
      <w:lvlText w:val="第%2章"/>
      <w:lvlJc w:val="left"/>
      <w:pPr>
        <w:tabs>
          <w:tab w:val="left" w:pos="9045"/>
        </w:tabs>
        <w:ind w:left="9045" w:hanging="1065"/>
      </w:pPr>
      <w:rPr>
        <w:rFonts w:hint="default"/>
      </w:rPr>
    </w:lvl>
    <w:lvl w:ilvl="2" w:tentative="0">
      <w:start w:val="1"/>
      <w:numFmt w:val="lowerRoman"/>
      <w:lvlText w:val="%3."/>
      <w:lvlJc w:val="right"/>
      <w:pPr>
        <w:tabs>
          <w:tab w:val="left" w:pos="8820"/>
        </w:tabs>
        <w:ind w:left="8820" w:hanging="420"/>
      </w:pPr>
    </w:lvl>
    <w:lvl w:ilvl="3" w:tentative="0">
      <w:start w:val="1"/>
      <w:numFmt w:val="decimal"/>
      <w:lvlText w:val="%4."/>
      <w:lvlJc w:val="left"/>
      <w:pPr>
        <w:tabs>
          <w:tab w:val="left" w:pos="9240"/>
        </w:tabs>
        <w:ind w:left="9240" w:hanging="420"/>
      </w:pPr>
    </w:lvl>
    <w:lvl w:ilvl="4" w:tentative="0">
      <w:start w:val="1"/>
      <w:numFmt w:val="lowerLetter"/>
      <w:lvlText w:val="%5)"/>
      <w:lvlJc w:val="left"/>
      <w:pPr>
        <w:tabs>
          <w:tab w:val="left" w:pos="9660"/>
        </w:tabs>
        <w:ind w:left="9660" w:hanging="420"/>
      </w:pPr>
    </w:lvl>
    <w:lvl w:ilvl="5" w:tentative="0">
      <w:start w:val="1"/>
      <w:numFmt w:val="lowerRoman"/>
      <w:lvlText w:val="%6."/>
      <w:lvlJc w:val="right"/>
      <w:pPr>
        <w:tabs>
          <w:tab w:val="left" w:pos="10080"/>
        </w:tabs>
        <w:ind w:left="10080" w:hanging="420"/>
      </w:pPr>
    </w:lvl>
    <w:lvl w:ilvl="6" w:tentative="0">
      <w:start w:val="1"/>
      <w:numFmt w:val="decimal"/>
      <w:lvlText w:val="%7."/>
      <w:lvlJc w:val="left"/>
      <w:pPr>
        <w:tabs>
          <w:tab w:val="left" w:pos="10500"/>
        </w:tabs>
        <w:ind w:left="10500" w:hanging="420"/>
      </w:pPr>
    </w:lvl>
    <w:lvl w:ilvl="7" w:tentative="0">
      <w:start w:val="1"/>
      <w:numFmt w:val="lowerLetter"/>
      <w:lvlText w:val="%8)"/>
      <w:lvlJc w:val="left"/>
      <w:pPr>
        <w:tabs>
          <w:tab w:val="left" w:pos="10920"/>
        </w:tabs>
        <w:ind w:left="10920" w:hanging="420"/>
      </w:pPr>
    </w:lvl>
    <w:lvl w:ilvl="8" w:tentative="0">
      <w:start w:val="1"/>
      <w:numFmt w:val="lowerRoman"/>
      <w:lvlText w:val="%9."/>
      <w:lvlJc w:val="right"/>
      <w:pPr>
        <w:tabs>
          <w:tab w:val="left" w:pos="11340"/>
        </w:tabs>
        <w:ind w:left="11340" w:hanging="420"/>
      </w:pPr>
    </w:lvl>
  </w:abstractNum>
  <w:abstractNum w:abstractNumId="2">
    <w:nsid w:val="0E934B53"/>
    <w:multiLevelType w:val="multilevel"/>
    <w:tmpl w:val="0E934B53"/>
    <w:lvl w:ilvl="0" w:tentative="0">
      <w:start w:val="1"/>
      <w:numFmt w:val="decimal"/>
      <w:lvlText w:val="%1"/>
      <w:lvlJc w:val="left"/>
      <w:pPr>
        <w:ind w:left="824" w:hanging="212"/>
      </w:pPr>
      <w:rPr>
        <w:rFonts w:hint="default" w:ascii="Microsoft JhengHei" w:hAnsi="Microsoft JhengHei" w:eastAsia="Microsoft JhengHei" w:cs="Microsoft JhengHei"/>
        <w:b/>
        <w:bCs/>
        <w:w w:val="84"/>
        <w:sz w:val="21"/>
        <w:szCs w:val="21"/>
        <w:lang w:val="zh-CN" w:eastAsia="zh-CN" w:bidi="zh-CN"/>
      </w:rPr>
    </w:lvl>
    <w:lvl w:ilvl="1" w:tentative="0">
      <w:start w:val="1"/>
      <w:numFmt w:val="decimal"/>
      <w:lvlText w:val="%1.%2"/>
      <w:lvlJc w:val="left"/>
      <w:pPr>
        <w:ind w:left="1035" w:hanging="423"/>
      </w:pPr>
      <w:rPr>
        <w:rFonts w:hint="default"/>
        <w:b/>
        <w:bCs/>
        <w:w w:val="84"/>
        <w:lang w:val="zh-CN" w:eastAsia="zh-CN" w:bidi="zh-CN"/>
      </w:rPr>
    </w:lvl>
    <w:lvl w:ilvl="2" w:tentative="0">
      <w:start w:val="1"/>
      <w:numFmt w:val="decimal"/>
      <w:lvlText w:val="%1.%2.%3"/>
      <w:lvlJc w:val="left"/>
      <w:pPr>
        <w:ind w:left="680" w:hanging="423"/>
      </w:pPr>
      <w:rPr>
        <w:rFonts w:hint="default"/>
        <w:w w:val="100"/>
        <w:lang w:val="zh-CN" w:eastAsia="zh-CN" w:bidi="zh-CN"/>
      </w:rPr>
    </w:lvl>
    <w:lvl w:ilvl="3" w:tentative="0">
      <w:start w:val="0"/>
      <w:numFmt w:val="bullet"/>
      <w:lvlText w:val="•"/>
      <w:lvlJc w:val="left"/>
      <w:pPr>
        <w:ind w:left="1040" w:hanging="423"/>
      </w:pPr>
      <w:rPr>
        <w:rFonts w:hint="default"/>
        <w:lang w:val="zh-CN" w:eastAsia="zh-CN" w:bidi="zh-CN"/>
      </w:rPr>
    </w:lvl>
    <w:lvl w:ilvl="4" w:tentative="0">
      <w:start w:val="0"/>
      <w:numFmt w:val="bullet"/>
      <w:lvlText w:val="•"/>
      <w:lvlJc w:val="left"/>
      <w:pPr>
        <w:ind w:left="1620" w:hanging="423"/>
      </w:pPr>
      <w:rPr>
        <w:rFonts w:hint="default"/>
        <w:lang w:val="zh-CN" w:eastAsia="zh-CN" w:bidi="zh-CN"/>
      </w:rPr>
    </w:lvl>
    <w:lvl w:ilvl="5" w:tentative="0">
      <w:start w:val="0"/>
      <w:numFmt w:val="bullet"/>
      <w:lvlText w:val="•"/>
      <w:lvlJc w:val="left"/>
      <w:pPr>
        <w:ind w:left="1660" w:hanging="423"/>
      </w:pPr>
      <w:rPr>
        <w:rFonts w:hint="default"/>
        <w:lang w:val="zh-CN" w:eastAsia="zh-CN" w:bidi="zh-CN"/>
      </w:rPr>
    </w:lvl>
    <w:lvl w:ilvl="6" w:tentative="0">
      <w:start w:val="0"/>
      <w:numFmt w:val="bullet"/>
      <w:lvlText w:val="•"/>
      <w:lvlJc w:val="left"/>
      <w:pPr>
        <w:ind w:left="3501" w:hanging="423"/>
      </w:pPr>
      <w:rPr>
        <w:rFonts w:hint="default"/>
        <w:lang w:val="zh-CN" w:eastAsia="zh-CN" w:bidi="zh-CN"/>
      </w:rPr>
    </w:lvl>
    <w:lvl w:ilvl="7" w:tentative="0">
      <w:start w:val="0"/>
      <w:numFmt w:val="bullet"/>
      <w:lvlText w:val="•"/>
      <w:lvlJc w:val="left"/>
      <w:pPr>
        <w:ind w:left="5342" w:hanging="423"/>
      </w:pPr>
      <w:rPr>
        <w:rFonts w:hint="default"/>
        <w:lang w:val="zh-CN" w:eastAsia="zh-CN" w:bidi="zh-CN"/>
      </w:rPr>
    </w:lvl>
    <w:lvl w:ilvl="8" w:tentative="0">
      <w:start w:val="0"/>
      <w:numFmt w:val="bullet"/>
      <w:lvlText w:val="•"/>
      <w:lvlJc w:val="left"/>
      <w:pPr>
        <w:ind w:left="7183" w:hanging="423"/>
      </w:pPr>
      <w:rPr>
        <w:rFonts w:hint="default"/>
        <w:lang w:val="zh-CN" w:eastAsia="zh-CN" w:bidi="zh-CN"/>
      </w:rPr>
    </w:lvl>
  </w:abstractNum>
  <w:abstractNum w:abstractNumId="3">
    <w:nsid w:val="347D39BC"/>
    <w:multiLevelType w:val="singleLevel"/>
    <w:tmpl w:val="347D39BC"/>
    <w:lvl w:ilvl="0" w:tentative="0">
      <w:start w:val="5"/>
      <w:numFmt w:val="chineseCounting"/>
      <w:suff w:val="space"/>
      <w:lvlText w:val="第%1章"/>
      <w:lvlJc w:val="left"/>
      <w:rPr>
        <w:rFonts w:hint="eastAsia"/>
      </w:rPr>
    </w:lvl>
  </w:abstractNum>
  <w:abstractNum w:abstractNumId="4">
    <w:nsid w:val="36A3453B"/>
    <w:multiLevelType w:val="multilevel"/>
    <w:tmpl w:val="36A3453B"/>
    <w:lvl w:ilvl="0" w:tentative="0">
      <w:start w:val="1"/>
      <w:numFmt w:val="decimal"/>
      <w:lvlText w:val="（%1）"/>
      <w:lvlJc w:val="left"/>
      <w:pPr>
        <w:ind w:left="1562"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490" w:hanging="529"/>
      </w:pPr>
      <w:rPr>
        <w:rFonts w:hint="default"/>
        <w:lang w:val="zh-CN" w:eastAsia="zh-CN" w:bidi="zh-CN"/>
      </w:rPr>
    </w:lvl>
    <w:lvl w:ilvl="2" w:tentative="0">
      <w:start w:val="0"/>
      <w:numFmt w:val="bullet"/>
      <w:lvlText w:val="•"/>
      <w:lvlJc w:val="left"/>
      <w:pPr>
        <w:ind w:left="3421" w:hanging="529"/>
      </w:pPr>
      <w:rPr>
        <w:rFonts w:hint="default"/>
        <w:lang w:val="zh-CN" w:eastAsia="zh-CN" w:bidi="zh-CN"/>
      </w:rPr>
    </w:lvl>
    <w:lvl w:ilvl="3" w:tentative="0">
      <w:start w:val="0"/>
      <w:numFmt w:val="bullet"/>
      <w:lvlText w:val="•"/>
      <w:lvlJc w:val="left"/>
      <w:pPr>
        <w:ind w:left="4351" w:hanging="529"/>
      </w:pPr>
      <w:rPr>
        <w:rFonts w:hint="default"/>
        <w:lang w:val="zh-CN" w:eastAsia="zh-CN" w:bidi="zh-CN"/>
      </w:rPr>
    </w:lvl>
    <w:lvl w:ilvl="4" w:tentative="0">
      <w:start w:val="0"/>
      <w:numFmt w:val="bullet"/>
      <w:lvlText w:val="•"/>
      <w:lvlJc w:val="left"/>
      <w:pPr>
        <w:ind w:left="5282" w:hanging="529"/>
      </w:pPr>
      <w:rPr>
        <w:rFonts w:hint="default"/>
        <w:lang w:val="zh-CN" w:eastAsia="zh-CN" w:bidi="zh-CN"/>
      </w:rPr>
    </w:lvl>
    <w:lvl w:ilvl="5" w:tentative="0">
      <w:start w:val="0"/>
      <w:numFmt w:val="bullet"/>
      <w:lvlText w:val="•"/>
      <w:lvlJc w:val="left"/>
      <w:pPr>
        <w:ind w:left="6213" w:hanging="529"/>
      </w:pPr>
      <w:rPr>
        <w:rFonts w:hint="default"/>
        <w:lang w:val="zh-CN" w:eastAsia="zh-CN" w:bidi="zh-CN"/>
      </w:rPr>
    </w:lvl>
    <w:lvl w:ilvl="6" w:tentative="0">
      <w:start w:val="0"/>
      <w:numFmt w:val="bullet"/>
      <w:lvlText w:val="•"/>
      <w:lvlJc w:val="left"/>
      <w:pPr>
        <w:ind w:left="7143" w:hanging="529"/>
      </w:pPr>
      <w:rPr>
        <w:rFonts w:hint="default"/>
        <w:lang w:val="zh-CN" w:eastAsia="zh-CN" w:bidi="zh-CN"/>
      </w:rPr>
    </w:lvl>
    <w:lvl w:ilvl="7" w:tentative="0">
      <w:start w:val="0"/>
      <w:numFmt w:val="bullet"/>
      <w:lvlText w:val="•"/>
      <w:lvlJc w:val="left"/>
      <w:pPr>
        <w:ind w:left="8074" w:hanging="529"/>
      </w:pPr>
      <w:rPr>
        <w:rFonts w:hint="default"/>
        <w:lang w:val="zh-CN" w:eastAsia="zh-CN" w:bidi="zh-CN"/>
      </w:rPr>
    </w:lvl>
    <w:lvl w:ilvl="8" w:tentative="0">
      <w:start w:val="0"/>
      <w:numFmt w:val="bullet"/>
      <w:lvlText w:val="•"/>
      <w:lvlJc w:val="left"/>
      <w:pPr>
        <w:ind w:left="9005" w:hanging="529"/>
      </w:pPr>
      <w:rPr>
        <w:rFonts w:hint="default"/>
        <w:lang w:val="zh-CN" w:eastAsia="zh-CN" w:bidi="zh-CN"/>
      </w:rPr>
    </w:lvl>
  </w:abstractNum>
  <w:abstractNum w:abstractNumId="5">
    <w:nsid w:val="5940896F"/>
    <w:multiLevelType w:val="singleLevel"/>
    <w:tmpl w:val="5940896F"/>
    <w:lvl w:ilvl="0" w:tentative="0">
      <w:start w:val="4"/>
      <w:numFmt w:val="chineseCounting"/>
      <w:suff w:val="nothing"/>
      <w:lvlText w:val="第%1条"/>
      <w:lvlJc w:val="left"/>
    </w:lvl>
  </w:abstractNum>
  <w:abstractNum w:abstractNumId="6">
    <w:nsid w:val="5D485D7F"/>
    <w:multiLevelType w:val="multilevel"/>
    <w:tmpl w:val="5D485D7F"/>
    <w:lvl w:ilvl="0" w:tentative="0">
      <w:start w:val="1"/>
      <w:numFmt w:val="decimal"/>
      <w:lvlText w:val="（%1）"/>
      <w:lvlJc w:val="left"/>
      <w:pPr>
        <w:ind w:left="1562"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490" w:hanging="529"/>
      </w:pPr>
      <w:rPr>
        <w:rFonts w:hint="default"/>
        <w:lang w:val="zh-CN" w:eastAsia="zh-CN" w:bidi="zh-CN"/>
      </w:rPr>
    </w:lvl>
    <w:lvl w:ilvl="2" w:tentative="0">
      <w:start w:val="0"/>
      <w:numFmt w:val="bullet"/>
      <w:lvlText w:val="•"/>
      <w:lvlJc w:val="left"/>
      <w:pPr>
        <w:ind w:left="3421" w:hanging="529"/>
      </w:pPr>
      <w:rPr>
        <w:rFonts w:hint="default"/>
        <w:lang w:val="zh-CN" w:eastAsia="zh-CN" w:bidi="zh-CN"/>
      </w:rPr>
    </w:lvl>
    <w:lvl w:ilvl="3" w:tentative="0">
      <w:start w:val="0"/>
      <w:numFmt w:val="bullet"/>
      <w:lvlText w:val="•"/>
      <w:lvlJc w:val="left"/>
      <w:pPr>
        <w:ind w:left="4351" w:hanging="529"/>
      </w:pPr>
      <w:rPr>
        <w:rFonts w:hint="default"/>
        <w:lang w:val="zh-CN" w:eastAsia="zh-CN" w:bidi="zh-CN"/>
      </w:rPr>
    </w:lvl>
    <w:lvl w:ilvl="4" w:tentative="0">
      <w:start w:val="0"/>
      <w:numFmt w:val="bullet"/>
      <w:lvlText w:val="•"/>
      <w:lvlJc w:val="left"/>
      <w:pPr>
        <w:ind w:left="5282" w:hanging="529"/>
      </w:pPr>
      <w:rPr>
        <w:rFonts w:hint="default"/>
        <w:lang w:val="zh-CN" w:eastAsia="zh-CN" w:bidi="zh-CN"/>
      </w:rPr>
    </w:lvl>
    <w:lvl w:ilvl="5" w:tentative="0">
      <w:start w:val="0"/>
      <w:numFmt w:val="bullet"/>
      <w:lvlText w:val="•"/>
      <w:lvlJc w:val="left"/>
      <w:pPr>
        <w:ind w:left="6213" w:hanging="529"/>
      </w:pPr>
      <w:rPr>
        <w:rFonts w:hint="default"/>
        <w:lang w:val="zh-CN" w:eastAsia="zh-CN" w:bidi="zh-CN"/>
      </w:rPr>
    </w:lvl>
    <w:lvl w:ilvl="6" w:tentative="0">
      <w:start w:val="0"/>
      <w:numFmt w:val="bullet"/>
      <w:lvlText w:val="•"/>
      <w:lvlJc w:val="left"/>
      <w:pPr>
        <w:ind w:left="7143" w:hanging="529"/>
      </w:pPr>
      <w:rPr>
        <w:rFonts w:hint="default"/>
        <w:lang w:val="zh-CN" w:eastAsia="zh-CN" w:bidi="zh-CN"/>
      </w:rPr>
    </w:lvl>
    <w:lvl w:ilvl="7" w:tentative="0">
      <w:start w:val="0"/>
      <w:numFmt w:val="bullet"/>
      <w:lvlText w:val="•"/>
      <w:lvlJc w:val="left"/>
      <w:pPr>
        <w:ind w:left="8074" w:hanging="529"/>
      </w:pPr>
      <w:rPr>
        <w:rFonts w:hint="default"/>
        <w:lang w:val="zh-CN" w:eastAsia="zh-CN" w:bidi="zh-CN"/>
      </w:rPr>
    </w:lvl>
    <w:lvl w:ilvl="8" w:tentative="0">
      <w:start w:val="0"/>
      <w:numFmt w:val="bullet"/>
      <w:lvlText w:val="•"/>
      <w:lvlJc w:val="left"/>
      <w:pPr>
        <w:ind w:left="9005" w:hanging="529"/>
      </w:pPr>
      <w:rPr>
        <w:rFonts w:hint="default"/>
        <w:lang w:val="zh-CN" w:eastAsia="zh-CN" w:bidi="zh-CN"/>
      </w:rPr>
    </w:lvl>
  </w:abstractNum>
  <w:abstractNum w:abstractNumId="7">
    <w:nsid w:val="6FA7F8AA"/>
    <w:multiLevelType w:val="singleLevel"/>
    <w:tmpl w:val="6FA7F8AA"/>
    <w:lvl w:ilvl="0" w:tentative="0">
      <w:start w:val="2"/>
      <w:numFmt w:val="chineseCounting"/>
      <w:suff w:val="nothing"/>
      <w:lvlText w:val="%1、"/>
      <w:lvlJc w:val="left"/>
      <w:rPr>
        <w:rFonts w:hint="eastAsia"/>
      </w:rPr>
    </w:lvl>
  </w:abstractNum>
  <w:abstractNum w:abstractNumId="8">
    <w:nsid w:val="78B51511"/>
    <w:multiLevelType w:val="multilevel"/>
    <w:tmpl w:val="78B51511"/>
    <w:lvl w:ilvl="0" w:tentative="0">
      <w:start w:val="1"/>
      <w:numFmt w:val="decimal"/>
      <w:lvlText w:val="（%1）"/>
      <w:lvlJc w:val="left"/>
      <w:pPr>
        <w:ind w:left="1562"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490" w:hanging="529"/>
      </w:pPr>
      <w:rPr>
        <w:rFonts w:hint="default"/>
        <w:lang w:val="zh-CN" w:eastAsia="zh-CN" w:bidi="zh-CN"/>
      </w:rPr>
    </w:lvl>
    <w:lvl w:ilvl="2" w:tentative="0">
      <w:start w:val="0"/>
      <w:numFmt w:val="bullet"/>
      <w:lvlText w:val="•"/>
      <w:lvlJc w:val="left"/>
      <w:pPr>
        <w:ind w:left="3421" w:hanging="529"/>
      </w:pPr>
      <w:rPr>
        <w:rFonts w:hint="default"/>
        <w:lang w:val="zh-CN" w:eastAsia="zh-CN" w:bidi="zh-CN"/>
      </w:rPr>
    </w:lvl>
    <w:lvl w:ilvl="3" w:tentative="0">
      <w:start w:val="0"/>
      <w:numFmt w:val="bullet"/>
      <w:lvlText w:val="•"/>
      <w:lvlJc w:val="left"/>
      <w:pPr>
        <w:ind w:left="4351" w:hanging="529"/>
      </w:pPr>
      <w:rPr>
        <w:rFonts w:hint="default"/>
        <w:lang w:val="zh-CN" w:eastAsia="zh-CN" w:bidi="zh-CN"/>
      </w:rPr>
    </w:lvl>
    <w:lvl w:ilvl="4" w:tentative="0">
      <w:start w:val="0"/>
      <w:numFmt w:val="bullet"/>
      <w:lvlText w:val="•"/>
      <w:lvlJc w:val="left"/>
      <w:pPr>
        <w:ind w:left="5282" w:hanging="529"/>
      </w:pPr>
      <w:rPr>
        <w:rFonts w:hint="default"/>
        <w:lang w:val="zh-CN" w:eastAsia="zh-CN" w:bidi="zh-CN"/>
      </w:rPr>
    </w:lvl>
    <w:lvl w:ilvl="5" w:tentative="0">
      <w:start w:val="0"/>
      <w:numFmt w:val="bullet"/>
      <w:lvlText w:val="•"/>
      <w:lvlJc w:val="left"/>
      <w:pPr>
        <w:ind w:left="6213" w:hanging="529"/>
      </w:pPr>
      <w:rPr>
        <w:rFonts w:hint="default"/>
        <w:lang w:val="zh-CN" w:eastAsia="zh-CN" w:bidi="zh-CN"/>
      </w:rPr>
    </w:lvl>
    <w:lvl w:ilvl="6" w:tentative="0">
      <w:start w:val="0"/>
      <w:numFmt w:val="bullet"/>
      <w:lvlText w:val="•"/>
      <w:lvlJc w:val="left"/>
      <w:pPr>
        <w:ind w:left="7143" w:hanging="529"/>
      </w:pPr>
      <w:rPr>
        <w:rFonts w:hint="default"/>
        <w:lang w:val="zh-CN" w:eastAsia="zh-CN" w:bidi="zh-CN"/>
      </w:rPr>
    </w:lvl>
    <w:lvl w:ilvl="7" w:tentative="0">
      <w:start w:val="0"/>
      <w:numFmt w:val="bullet"/>
      <w:lvlText w:val="•"/>
      <w:lvlJc w:val="left"/>
      <w:pPr>
        <w:ind w:left="8074" w:hanging="529"/>
      </w:pPr>
      <w:rPr>
        <w:rFonts w:hint="default"/>
        <w:lang w:val="zh-CN" w:eastAsia="zh-CN" w:bidi="zh-CN"/>
      </w:rPr>
    </w:lvl>
    <w:lvl w:ilvl="8" w:tentative="0">
      <w:start w:val="0"/>
      <w:numFmt w:val="bullet"/>
      <w:lvlText w:val="•"/>
      <w:lvlJc w:val="left"/>
      <w:pPr>
        <w:ind w:left="9005" w:hanging="529"/>
      </w:pPr>
      <w:rPr>
        <w:rFonts w:hint="default"/>
        <w:lang w:val="zh-CN" w:eastAsia="zh-CN" w:bidi="zh-CN"/>
      </w:rPr>
    </w:lvl>
  </w:abstractNum>
  <w:num w:numId="1">
    <w:abstractNumId w:val="1"/>
  </w:num>
  <w:num w:numId="2">
    <w:abstractNumId w:val="0"/>
  </w:num>
  <w:num w:numId="3">
    <w:abstractNumId w:val="2"/>
  </w:num>
  <w:num w:numId="4">
    <w:abstractNumId w:val="8"/>
  </w:num>
  <w:num w:numId="5">
    <w:abstractNumId w:val="6"/>
  </w:num>
  <w:num w:numId="6">
    <w:abstractNumId w:val="4"/>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wMTI1MGFmZDQzZTk4NjIwNTFjMDRkYjhkNmI3MWEifQ=="/>
  </w:docVars>
  <w:rsids>
    <w:rsidRoot w:val="004A5A58"/>
    <w:rsid w:val="0001241B"/>
    <w:rsid w:val="00035FD3"/>
    <w:rsid w:val="000458B3"/>
    <w:rsid w:val="000A1E3C"/>
    <w:rsid w:val="000B4024"/>
    <w:rsid w:val="0028405F"/>
    <w:rsid w:val="0028539A"/>
    <w:rsid w:val="002874A7"/>
    <w:rsid w:val="002925EC"/>
    <w:rsid w:val="003E5EA8"/>
    <w:rsid w:val="00436387"/>
    <w:rsid w:val="004A5A58"/>
    <w:rsid w:val="004C22F9"/>
    <w:rsid w:val="004C238A"/>
    <w:rsid w:val="004C313C"/>
    <w:rsid w:val="004D398D"/>
    <w:rsid w:val="00502ADB"/>
    <w:rsid w:val="00513DCC"/>
    <w:rsid w:val="00524A01"/>
    <w:rsid w:val="00540F21"/>
    <w:rsid w:val="005728E9"/>
    <w:rsid w:val="005D3461"/>
    <w:rsid w:val="005D493B"/>
    <w:rsid w:val="005E3ED3"/>
    <w:rsid w:val="00643817"/>
    <w:rsid w:val="00652F1B"/>
    <w:rsid w:val="0068678A"/>
    <w:rsid w:val="006947DD"/>
    <w:rsid w:val="0072767A"/>
    <w:rsid w:val="00753CC2"/>
    <w:rsid w:val="007A29EE"/>
    <w:rsid w:val="007B440F"/>
    <w:rsid w:val="007D511A"/>
    <w:rsid w:val="007D788C"/>
    <w:rsid w:val="00824B91"/>
    <w:rsid w:val="008308AF"/>
    <w:rsid w:val="0083472A"/>
    <w:rsid w:val="008449B6"/>
    <w:rsid w:val="008D04BE"/>
    <w:rsid w:val="008E04FB"/>
    <w:rsid w:val="00940F14"/>
    <w:rsid w:val="0096300D"/>
    <w:rsid w:val="00997A53"/>
    <w:rsid w:val="009B248A"/>
    <w:rsid w:val="009C6773"/>
    <w:rsid w:val="009E18D7"/>
    <w:rsid w:val="00A06F2E"/>
    <w:rsid w:val="00A839C9"/>
    <w:rsid w:val="00AD71AD"/>
    <w:rsid w:val="00B25C2C"/>
    <w:rsid w:val="00B95B36"/>
    <w:rsid w:val="00BD3DDE"/>
    <w:rsid w:val="00BD7CFF"/>
    <w:rsid w:val="00BE1EB8"/>
    <w:rsid w:val="00BF1C4D"/>
    <w:rsid w:val="00C528D4"/>
    <w:rsid w:val="00DD4EF5"/>
    <w:rsid w:val="00E90761"/>
    <w:rsid w:val="00F644CD"/>
    <w:rsid w:val="00F93DF0"/>
    <w:rsid w:val="00FA05B9"/>
    <w:rsid w:val="00FA255E"/>
    <w:rsid w:val="00FC2EC7"/>
    <w:rsid w:val="01455153"/>
    <w:rsid w:val="017901BF"/>
    <w:rsid w:val="01AA58B1"/>
    <w:rsid w:val="01B7003D"/>
    <w:rsid w:val="01B97F5E"/>
    <w:rsid w:val="01C81F50"/>
    <w:rsid w:val="02887E60"/>
    <w:rsid w:val="029E38EE"/>
    <w:rsid w:val="032F2286"/>
    <w:rsid w:val="036A7762"/>
    <w:rsid w:val="03EF7FA3"/>
    <w:rsid w:val="042452E4"/>
    <w:rsid w:val="044915C3"/>
    <w:rsid w:val="04785EAF"/>
    <w:rsid w:val="0524050F"/>
    <w:rsid w:val="05373674"/>
    <w:rsid w:val="05CC64B2"/>
    <w:rsid w:val="060A5D51"/>
    <w:rsid w:val="0621683D"/>
    <w:rsid w:val="063807BD"/>
    <w:rsid w:val="065D404A"/>
    <w:rsid w:val="066D2880"/>
    <w:rsid w:val="070954E4"/>
    <w:rsid w:val="072365A6"/>
    <w:rsid w:val="07294749"/>
    <w:rsid w:val="07CB4548"/>
    <w:rsid w:val="085207C5"/>
    <w:rsid w:val="088C472D"/>
    <w:rsid w:val="08BF77F8"/>
    <w:rsid w:val="099C3D28"/>
    <w:rsid w:val="0A342878"/>
    <w:rsid w:val="0A4B2929"/>
    <w:rsid w:val="0A8611D8"/>
    <w:rsid w:val="0AA705E3"/>
    <w:rsid w:val="0AD16319"/>
    <w:rsid w:val="0AFE7C0A"/>
    <w:rsid w:val="0BCA782C"/>
    <w:rsid w:val="0C027D5E"/>
    <w:rsid w:val="0C56397C"/>
    <w:rsid w:val="0CE14833"/>
    <w:rsid w:val="0D015CB4"/>
    <w:rsid w:val="0D4728C2"/>
    <w:rsid w:val="0D60622E"/>
    <w:rsid w:val="0DA90894"/>
    <w:rsid w:val="0E176739"/>
    <w:rsid w:val="0E7E2314"/>
    <w:rsid w:val="0F024CF3"/>
    <w:rsid w:val="0FD052CE"/>
    <w:rsid w:val="0FD44A38"/>
    <w:rsid w:val="104A73D8"/>
    <w:rsid w:val="105A16F9"/>
    <w:rsid w:val="1067063F"/>
    <w:rsid w:val="10714BAC"/>
    <w:rsid w:val="10C878A1"/>
    <w:rsid w:val="10F63FB2"/>
    <w:rsid w:val="118F756E"/>
    <w:rsid w:val="12097584"/>
    <w:rsid w:val="122B636F"/>
    <w:rsid w:val="126D4B79"/>
    <w:rsid w:val="12F062F6"/>
    <w:rsid w:val="131920B5"/>
    <w:rsid w:val="13561AB1"/>
    <w:rsid w:val="138125D8"/>
    <w:rsid w:val="13D824C6"/>
    <w:rsid w:val="14770216"/>
    <w:rsid w:val="14E73630"/>
    <w:rsid w:val="150253A8"/>
    <w:rsid w:val="15683755"/>
    <w:rsid w:val="15806971"/>
    <w:rsid w:val="15B17473"/>
    <w:rsid w:val="175B47F8"/>
    <w:rsid w:val="17BE2F22"/>
    <w:rsid w:val="17FB2C27"/>
    <w:rsid w:val="185D5773"/>
    <w:rsid w:val="18956BD8"/>
    <w:rsid w:val="193E0A58"/>
    <w:rsid w:val="1AAA1970"/>
    <w:rsid w:val="1B165756"/>
    <w:rsid w:val="1B5A7C65"/>
    <w:rsid w:val="1BAE6359"/>
    <w:rsid w:val="1BBD5020"/>
    <w:rsid w:val="1BE35EAC"/>
    <w:rsid w:val="1C1540EC"/>
    <w:rsid w:val="1C1573FA"/>
    <w:rsid w:val="1C662D65"/>
    <w:rsid w:val="1C827473"/>
    <w:rsid w:val="1C9C3C48"/>
    <w:rsid w:val="1CE1357F"/>
    <w:rsid w:val="1D454587"/>
    <w:rsid w:val="1D993C8B"/>
    <w:rsid w:val="1DB54F1D"/>
    <w:rsid w:val="1E2A73BA"/>
    <w:rsid w:val="1E8F3ADB"/>
    <w:rsid w:val="1EE75CB3"/>
    <w:rsid w:val="1F5C303A"/>
    <w:rsid w:val="1F62533A"/>
    <w:rsid w:val="20176EFA"/>
    <w:rsid w:val="20794021"/>
    <w:rsid w:val="208E0532"/>
    <w:rsid w:val="211D5E33"/>
    <w:rsid w:val="21717AB6"/>
    <w:rsid w:val="219710D8"/>
    <w:rsid w:val="219C2D85"/>
    <w:rsid w:val="21B005DE"/>
    <w:rsid w:val="221457DB"/>
    <w:rsid w:val="22A615F2"/>
    <w:rsid w:val="234D7183"/>
    <w:rsid w:val="240026D1"/>
    <w:rsid w:val="24FC667E"/>
    <w:rsid w:val="250C62FB"/>
    <w:rsid w:val="251C281B"/>
    <w:rsid w:val="2580459D"/>
    <w:rsid w:val="259C1492"/>
    <w:rsid w:val="25AE752B"/>
    <w:rsid w:val="25C25A36"/>
    <w:rsid w:val="25F3502D"/>
    <w:rsid w:val="26095CB5"/>
    <w:rsid w:val="269826F9"/>
    <w:rsid w:val="275A1718"/>
    <w:rsid w:val="275A2A55"/>
    <w:rsid w:val="27B5694E"/>
    <w:rsid w:val="28A1135B"/>
    <w:rsid w:val="28E05203"/>
    <w:rsid w:val="28ED7A55"/>
    <w:rsid w:val="29044423"/>
    <w:rsid w:val="29EF52A8"/>
    <w:rsid w:val="29FA3933"/>
    <w:rsid w:val="2A4E25D1"/>
    <w:rsid w:val="2A6F691E"/>
    <w:rsid w:val="2A9317BF"/>
    <w:rsid w:val="2AC46EA9"/>
    <w:rsid w:val="2AF26696"/>
    <w:rsid w:val="2B5216FC"/>
    <w:rsid w:val="2B5E3DBD"/>
    <w:rsid w:val="2B7959FD"/>
    <w:rsid w:val="2BEC2B5B"/>
    <w:rsid w:val="2BF57D5A"/>
    <w:rsid w:val="2C087A86"/>
    <w:rsid w:val="2C131393"/>
    <w:rsid w:val="2C9465A5"/>
    <w:rsid w:val="2CA542CC"/>
    <w:rsid w:val="2CD930CE"/>
    <w:rsid w:val="2D4856CD"/>
    <w:rsid w:val="2E0A5E8E"/>
    <w:rsid w:val="2E693C89"/>
    <w:rsid w:val="2E6B0248"/>
    <w:rsid w:val="2ECD2461"/>
    <w:rsid w:val="2F410637"/>
    <w:rsid w:val="2F5255B0"/>
    <w:rsid w:val="30405F3E"/>
    <w:rsid w:val="305637DC"/>
    <w:rsid w:val="30A239B7"/>
    <w:rsid w:val="30BA3FCE"/>
    <w:rsid w:val="31A6555A"/>
    <w:rsid w:val="322D4F47"/>
    <w:rsid w:val="3292733A"/>
    <w:rsid w:val="32F52B4C"/>
    <w:rsid w:val="332D3D3E"/>
    <w:rsid w:val="33357506"/>
    <w:rsid w:val="33E171A7"/>
    <w:rsid w:val="34102688"/>
    <w:rsid w:val="3419319D"/>
    <w:rsid w:val="34A22009"/>
    <w:rsid w:val="34CC177B"/>
    <w:rsid w:val="3508620B"/>
    <w:rsid w:val="350F6AC3"/>
    <w:rsid w:val="35335357"/>
    <w:rsid w:val="358B5193"/>
    <w:rsid w:val="35971AA4"/>
    <w:rsid w:val="35B01F45"/>
    <w:rsid w:val="35B622F6"/>
    <w:rsid w:val="36160664"/>
    <w:rsid w:val="367949C2"/>
    <w:rsid w:val="37125827"/>
    <w:rsid w:val="37201AE8"/>
    <w:rsid w:val="37757EA8"/>
    <w:rsid w:val="37FA168B"/>
    <w:rsid w:val="37FA6AC7"/>
    <w:rsid w:val="381B1E5E"/>
    <w:rsid w:val="38367638"/>
    <w:rsid w:val="3848736B"/>
    <w:rsid w:val="387640F2"/>
    <w:rsid w:val="3880197B"/>
    <w:rsid w:val="3978117C"/>
    <w:rsid w:val="39A22AAB"/>
    <w:rsid w:val="39F1106F"/>
    <w:rsid w:val="3B21607E"/>
    <w:rsid w:val="3B331C0C"/>
    <w:rsid w:val="3B490EAD"/>
    <w:rsid w:val="3B653D90"/>
    <w:rsid w:val="3B655F92"/>
    <w:rsid w:val="3BE7142E"/>
    <w:rsid w:val="3CA640E7"/>
    <w:rsid w:val="3E10092B"/>
    <w:rsid w:val="3E10609F"/>
    <w:rsid w:val="3E66054B"/>
    <w:rsid w:val="3EBC016B"/>
    <w:rsid w:val="3F5B0F04"/>
    <w:rsid w:val="3FA23893"/>
    <w:rsid w:val="402D22EA"/>
    <w:rsid w:val="415D5DD9"/>
    <w:rsid w:val="41712685"/>
    <w:rsid w:val="42786A9F"/>
    <w:rsid w:val="427C5A0C"/>
    <w:rsid w:val="43940057"/>
    <w:rsid w:val="43FD19FD"/>
    <w:rsid w:val="448C05DF"/>
    <w:rsid w:val="44AC0030"/>
    <w:rsid w:val="44F84912"/>
    <w:rsid w:val="45140D01"/>
    <w:rsid w:val="455B1FE3"/>
    <w:rsid w:val="45BB5608"/>
    <w:rsid w:val="466E5379"/>
    <w:rsid w:val="467D0B0F"/>
    <w:rsid w:val="46C8767A"/>
    <w:rsid w:val="46F8613F"/>
    <w:rsid w:val="471072A6"/>
    <w:rsid w:val="477C3513"/>
    <w:rsid w:val="47BB3883"/>
    <w:rsid w:val="483A45CC"/>
    <w:rsid w:val="484D53FA"/>
    <w:rsid w:val="486B1F4D"/>
    <w:rsid w:val="48E0160D"/>
    <w:rsid w:val="490556F1"/>
    <w:rsid w:val="492B6185"/>
    <w:rsid w:val="493742B9"/>
    <w:rsid w:val="4955400E"/>
    <w:rsid w:val="49BC636A"/>
    <w:rsid w:val="4A474BA6"/>
    <w:rsid w:val="4A641945"/>
    <w:rsid w:val="4AA77D0E"/>
    <w:rsid w:val="4AAE0EF8"/>
    <w:rsid w:val="4ACE0E44"/>
    <w:rsid w:val="4B3D0B9D"/>
    <w:rsid w:val="4BF058F8"/>
    <w:rsid w:val="4C346EE5"/>
    <w:rsid w:val="4D2042D5"/>
    <w:rsid w:val="4D2515D1"/>
    <w:rsid w:val="4D280916"/>
    <w:rsid w:val="4D3B5ACD"/>
    <w:rsid w:val="4D476C27"/>
    <w:rsid w:val="4D7238FD"/>
    <w:rsid w:val="4E3132FF"/>
    <w:rsid w:val="4E605E4B"/>
    <w:rsid w:val="4EA207FA"/>
    <w:rsid w:val="4EB123D5"/>
    <w:rsid w:val="4ED21C46"/>
    <w:rsid w:val="4F6E1DDB"/>
    <w:rsid w:val="4FCE7235"/>
    <w:rsid w:val="503E39D1"/>
    <w:rsid w:val="507B657D"/>
    <w:rsid w:val="50D60348"/>
    <w:rsid w:val="516C0DF2"/>
    <w:rsid w:val="51E02598"/>
    <w:rsid w:val="51FA4973"/>
    <w:rsid w:val="52293911"/>
    <w:rsid w:val="52C5363A"/>
    <w:rsid w:val="52CA6EA2"/>
    <w:rsid w:val="53057EDB"/>
    <w:rsid w:val="53670B95"/>
    <w:rsid w:val="545D0B93"/>
    <w:rsid w:val="548D0FDB"/>
    <w:rsid w:val="548E5CAE"/>
    <w:rsid w:val="54C811C0"/>
    <w:rsid w:val="54EB2531"/>
    <w:rsid w:val="559342E4"/>
    <w:rsid w:val="559E10F0"/>
    <w:rsid w:val="55C67DF5"/>
    <w:rsid w:val="55F304BE"/>
    <w:rsid w:val="55FD7AEF"/>
    <w:rsid w:val="56AA5540"/>
    <w:rsid w:val="56FE14E8"/>
    <w:rsid w:val="57AC536C"/>
    <w:rsid w:val="581E6FF4"/>
    <w:rsid w:val="58307CA7"/>
    <w:rsid w:val="58374AF3"/>
    <w:rsid w:val="58A86207"/>
    <w:rsid w:val="590B3D71"/>
    <w:rsid w:val="592A2512"/>
    <w:rsid w:val="596D2336"/>
    <w:rsid w:val="5A1A3C8F"/>
    <w:rsid w:val="5AD54636"/>
    <w:rsid w:val="5B92666D"/>
    <w:rsid w:val="5BB6330D"/>
    <w:rsid w:val="5BB65B55"/>
    <w:rsid w:val="5C3B3A6B"/>
    <w:rsid w:val="5C5249AB"/>
    <w:rsid w:val="5C710B79"/>
    <w:rsid w:val="5CCB14C0"/>
    <w:rsid w:val="5D18559B"/>
    <w:rsid w:val="5D593B02"/>
    <w:rsid w:val="5D663C6C"/>
    <w:rsid w:val="5D926DEC"/>
    <w:rsid w:val="5E102EB2"/>
    <w:rsid w:val="5E7F34CA"/>
    <w:rsid w:val="5E9C3F50"/>
    <w:rsid w:val="5F9508A5"/>
    <w:rsid w:val="5FBA09CD"/>
    <w:rsid w:val="5FD720D2"/>
    <w:rsid w:val="5FEB3155"/>
    <w:rsid w:val="60423F40"/>
    <w:rsid w:val="60507E40"/>
    <w:rsid w:val="60534293"/>
    <w:rsid w:val="61546C1E"/>
    <w:rsid w:val="61F77588"/>
    <w:rsid w:val="626F5370"/>
    <w:rsid w:val="62F1723F"/>
    <w:rsid w:val="638B5292"/>
    <w:rsid w:val="64251981"/>
    <w:rsid w:val="64693DE6"/>
    <w:rsid w:val="64B77587"/>
    <w:rsid w:val="64BD4380"/>
    <w:rsid w:val="65193FAB"/>
    <w:rsid w:val="652C7705"/>
    <w:rsid w:val="659B4DD1"/>
    <w:rsid w:val="66482160"/>
    <w:rsid w:val="671B0E67"/>
    <w:rsid w:val="67B80AF5"/>
    <w:rsid w:val="67E265E5"/>
    <w:rsid w:val="680778B3"/>
    <w:rsid w:val="680E73DA"/>
    <w:rsid w:val="68145514"/>
    <w:rsid w:val="68686AEA"/>
    <w:rsid w:val="691908F3"/>
    <w:rsid w:val="693A041E"/>
    <w:rsid w:val="699F29DF"/>
    <w:rsid w:val="69B246AB"/>
    <w:rsid w:val="69FF6A44"/>
    <w:rsid w:val="6A1D1A6E"/>
    <w:rsid w:val="6A4F6E29"/>
    <w:rsid w:val="6A7D6976"/>
    <w:rsid w:val="6ABF0D28"/>
    <w:rsid w:val="6B6D2A33"/>
    <w:rsid w:val="6BE566A3"/>
    <w:rsid w:val="6C0960F7"/>
    <w:rsid w:val="6C37422A"/>
    <w:rsid w:val="6C3845A4"/>
    <w:rsid w:val="6CB5440B"/>
    <w:rsid w:val="6CBC11B2"/>
    <w:rsid w:val="6CF272CA"/>
    <w:rsid w:val="6D093C1F"/>
    <w:rsid w:val="6D956B68"/>
    <w:rsid w:val="6DF822CF"/>
    <w:rsid w:val="6DFC11C3"/>
    <w:rsid w:val="6E494CC8"/>
    <w:rsid w:val="6E8F26DB"/>
    <w:rsid w:val="6F5B7CC1"/>
    <w:rsid w:val="701971CC"/>
    <w:rsid w:val="704C7633"/>
    <w:rsid w:val="705C7EB4"/>
    <w:rsid w:val="70C933B2"/>
    <w:rsid w:val="70D72A5F"/>
    <w:rsid w:val="710B00FA"/>
    <w:rsid w:val="71235CA4"/>
    <w:rsid w:val="72360DBA"/>
    <w:rsid w:val="7244221E"/>
    <w:rsid w:val="724957BC"/>
    <w:rsid w:val="726272AB"/>
    <w:rsid w:val="72CE44CD"/>
    <w:rsid w:val="73D2750D"/>
    <w:rsid w:val="74251FAD"/>
    <w:rsid w:val="74304209"/>
    <w:rsid w:val="745776AA"/>
    <w:rsid w:val="747D182D"/>
    <w:rsid w:val="74884EE3"/>
    <w:rsid w:val="75501031"/>
    <w:rsid w:val="75FE0A8D"/>
    <w:rsid w:val="76036776"/>
    <w:rsid w:val="76816FC9"/>
    <w:rsid w:val="7691298F"/>
    <w:rsid w:val="76D0206E"/>
    <w:rsid w:val="76DE49AA"/>
    <w:rsid w:val="77692D92"/>
    <w:rsid w:val="7820571D"/>
    <w:rsid w:val="78704211"/>
    <w:rsid w:val="792D6E2F"/>
    <w:rsid w:val="796432FD"/>
    <w:rsid w:val="796B7A34"/>
    <w:rsid w:val="7B3E6EE9"/>
    <w:rsid w:val="7B5F763D"/>
    <w:rsid w:val="7C042B76"/>
    <w:rsid w:val="7C5D471C"/>
    <w:rsid w:val="7CBC4AC5"/>
    <w:rsid w:val="7CDA3A4F"/>
    <w:rsid w:val="7CFE1A37"/>
    <w:rsid w:val="7E6B47E6"/>
    <w:rsid w:val="7E6D62A7"/>
    <w:rsid w:val="7E783015"/>
    <w:rsid w:val="7E8C11AD"/>
    <w:rsid w:val="7F4D2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Microsoft JhengHei" w:hAnsi="Microsoft JhengHei" w:eastAsia="Microsoft JhengHei" w:cs="Microsoft JhengHei"/>
      <w:sz w:val="22"/>
      <w:szCs w:val="22"/>
      <w:lang w:val="zh-CN" w:eastAsia="zh-CN" w:bidi="zh-CN"/>
    </w:rPr>
  </w:style>
  <w:style w:type="paragraph" w:styleId="3">
    <w:name w:val="heading 1"/>
    <w:basedOn w:val="1"/>
    <w:next w:val="1"/>
    <w:qFormat/>
    <w:uiPriority w:val="0"/>
    <w:pPr>
      <w:keepNext/>
      <w:numPr>
        <w:ilvl w:val="0"/>
        <w:numId w:val="1"/>
      </w:numPr>
      <w:spacing w:line="400" w:lineRule="exact"/>
      <w:outlineLvl w:val="0"/>
    </w:pPr>
    <w:rPr>
      <w:rFonts w:ascii="仿宋_GB2312" w:eastAsia="仿宋_GB2312"/>
      <w:b/>
      <w:bCs/>
      <w:color w:val="000000"/>
      <w:kern w:val="0"/>
      <w:sz w:val="24"/>
    </w:rPr>
  </w:style>
  <w:style w:type="paragraph" w:styleId="4">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paragraph" w:styleId="5">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6">
    <w:name w:val="heading 4"/>
    <w:basedOn w:val="1"/>
    <w:next w:val="1"/>
    <w:link w:val="35"/>
    <w:qFormat/>
    <w:uiPriority w:val="0"/>
    <w:pPr>
      <w:keepNext/>
      <w:keepLines/>
      <w:autoSpaceDE/>
      <w:autoSpaceDN/>
      <w:spacing w:line="360" w:lineRule="auto"/>
      <w:jc w:val="both"/>
      <w:outlineLvl w:val="3"/>
    </w:pPr>
    <w:rPr>
      <w:rFonts w:ascii="Arial" w:hAnsi="Arial" w:eastAsia="宋体" w:cs="Times New Roman"/>
      <w:b/>
      <w:bCs/>
      <w:kern w:val="2"/>
      <w:sz w:val="21"/>
      <w:szCs w:val="28"/>
      <w:lang w:val="en-US" w:bidi="ar-SA"/>
    </w:rPr>
  </w:style>
  <w:style w:type="paragraph" w:styleId="7">
    <w:name w:val="heading 5"/>
    <w:basedOn w:val="1"/>
    <w:next w:val="1"/>
    <w:qFormat/>
    <w:uiPriority w:val="0"/>
    <w:pPr>
      <w:keepNext/>
      <w:keepLines/>
      <w:spacing w:before="280" w:beforeLines="0" w:after="290" w:afterLines="0" w:line="376" w:lineRule="auto"/>
      <w:outlineLvl w:val="4"/>
    </w:pPr>
    <w:rPr>
      <w:b/>
      <w:bCs/>
      <w:sz w:val="28"/>
      <w:szCs w:val="28"/>
    </w:rPr>
  </w:style>
  <w:style w:type="paragraph" w:styleId="8">
    <w:name w:val="heading 6"/>
    <w:basedOn w:val="1"/>
    <w:next w:val="1"/>
    <w:qFormat/>
    <w:uiPriority w:val="0"/>
    <w:pPr>
      <w:keepNext/>
      <w:keepLines/>
      <w:spacing w:before="240" w:beforeLines="0" w:after="64" w:afterLines="0" w:line="320" w:lineRule="auto"/>
      <w:outlineLvl w:val="5"/>
    </w:pPr>
    <w:rPr>
      <w:rFonts w:ascii="Arial" w:hAnsi="Arial" w:eastAsia="黑体"/>
      <w:b/>
      <w:bCs/>
      <w:sz w:val="24"/>
      <w:szCs w:val="2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612"/>
    </w:pPr>
    <w:rPr>
      <w:b/>
      <w:bCs/>
      <w:sz w:val="24"/>
      <w:szCs w:val="24"/>
    </w:rPr>
  </w:style>
  <w:style w:type="paragraph" w:styleId="9">
    <w:name w:val="Normal Indent"/>
    <w:basedOn w:val="1"/>
    <w:qFormat/>
    <w:uiPriority w:val="0"/>
    <w:pPr>
      <w:widowControl/>
      <w:ind w:firstLine="420"/>
      <w:jc w:val="left"/>
    </w:pPr>
    <w:rPr>
      <w:sz w:val="20"/>
    </w:rPr>
  </w:style>
  <w:style w:type="paragraph" w:styleId="10">
    <w:name w:val="Body Text Indent"/>
    <w:basedOn w:val="1"/>
    <w:qFormat/>
    <w:uiPriority w:val="0"/>
    <w:pPr>
      <w:spacing w:after="120" w:afterLines="0"/>
      <w:ind w:left="420" w:leftChars="200"/>
    </w:pPr>
  </w:style>
  <w:style w:type="paragraph" w:styleId="11">
    <w:name w:val="Plain Text"/>
    <w:basedOn w:val="1"/>
    <w:qFormat/>
    <w:uiPriority w:val="0"/>
    <w:rPr>
      <w:rFonts w:ascii="宋体" w:hAnsi="Courier New" w:eastAsia="宋体"/>
      <w:kern w:val="2"/>
      <w:sz w:val="24"/>
      <w:szCs w:val="24"/>
      <w:lang w:val="en-US" w:eastAsia="zh-CN" w:bidi="ar-SA"/>
    </w:rPr>
  </w:style>
  <w:style w:type="paragraph" w:styleId="12">
    <w:name w:val="footer"/>
    <w:basedOn w:val="1"/>
    <w:link w:val="34"/>
    <w:semiHidden/>
    <w:unhideWhenUsed/>
    <w:qFormat/>
    <w:uiPriority w:val="99"/>
    <w:pPr>
      <w:tabs>
        <w:tab w:val="center" w:pos="4153"/>
        <w:tab w:val="right" w:pos="8306"/>
      </w:tabs>
      <w:snapToGrid w:val="0"/>
    </w:pPr>
    <w:rPr>
      <w:sz w:val="18"/>
      <w:szCs w:val="18"/>
    </w:rPr>
  </w:style>
  <w:style w:type="paragraph" w:styleId="13">
    <w:name w:val="header"/>
    <w:basedOn w:val="1"/>
    <w:link w:val="3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Title"/>
    <w:basedOn w:val="1"/>
    <w:next w:val="1"/>
    <w:qFormat/>
    <w:uiPriority w:val="0"/>
    <w:pPr>
      <w:adjustRightInd w:val="0"/>
      <w:spacing w:before="240" w:after="60" w:line="420" w:lineRule="atLeast"/>
      <w:jc w:val="center"/>
      <w:outlineLvl w:val="0"/>
    </w:pPr>
    <w:rPr>
      <w:rFonts w:ascii="Arial" w:hAnsi="Arial" w:cs="Arial"/>
      <w:b/>
      <w:kern w:val="0"/>
      <w:sz w:val="32"/>
      <w:szCs w:val="20"/>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page number"/>
    <w:basedOn w:val="18"/>
    <w:qFormat/>
    <w:uiPriority w:val="0"/>
  </w:style>
  <w:style w:type="character" w:styleId="21">
    <w:name w:val="Hyperlink"/>
    <w:basedOn w:val="18"/>
    <w:semiHidden/>
    <w:unhideWhenUsed/>
    <w:qFormat/>
    <w:uiPriority w:val="99"/>
    <w:rPr>
      <w:color w:val="0000FF"/>
      <w:u w:val="single"/>
    </w:rPr>
  </w:style>
  <w:style w:type="paragraph" w:customStyle="1" w:styleId="22">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table" w:customStyle="1" w:styleId="23">
    <w:name w:val="Table Normal"/>
    <w:semiHidden/>
    <w:unhideWhenUsed/>
    <w:qFormat/>
    <w:uiPriority w:val="2"/>
    <w:tblPr>
      <w:tblCellMar>
        <w:top w:w="0" w:type="dxa"/>
        <w:left w:w="0" w:type="dxa"/>
        <w:bottom w:w="0" w:type="dxa"/>
        <w:right w:w="0" w:type="dxa"/>
      </w:tblCellMar>
    </w:tblPr>
  </w:style>
  <w:style w:type="paragraph" w:customStyle="1" w:styleId="24">
    <w:name w:val="Heading 1"/>
    <w:basedOn w:val="1"/>
    <w:qFormat/>
    <w:uiPriority w:val="1"/>
    <w:pPr>
      <w:ind w:left="2" w:right="3"/>
      <w:jc w:val="center"/>
      <w:outlineLvl w:val="1"/>
    </w:pPr>
    <w:rPr>
      <w:b/>
      <w:bCs/>
      <w:sz w:val="52"/>
      <w:szCs w:val="52"/>
    </w:rPr>
  </w:style>
  <w:style w:type="paragraph" w:customStyle="1" w:styleId="25">
    <w:name w:val="Heading 2"/>
    <w:basedOn w:val="1"/>
    <w:qFormat/>
    <w:uiPriority w:val="1"/>
    <w:pPr>
      <w:spacing w:before="32"/>
      <w:ind w:left="3" w:right="3"/>
      <w:jc w:val="center"/>
      <w:outlineLvl w:val="2"/>
    </w:pPr>
    <w:rPr>
      <w:rFonts w:ascii="宋体" w:hAnsi="宋体" w:eastAsia="宋体" w:cs="宋体"/>
      <w:sz w:val="36"/>
      <w:szCs w:val="36"/>
    </w:rPr>
  </w:style>
  <w:style w:type="paragraph" w:customStyle="1" w:styleId="26">
    <w:name w:val="Heading 3"/>
    <w:basedOn w:val="1"/>
    <w:qFormat/>
    <w:uiPriority w:val="1"/>
    <w:pPr>
      <w:spacing w:line="516" w:lineRule="exact"/>
      <w:ind w:right="3"/>
      <w:jc w:val="center"/>
      <w:outlineLvl w:val="3"/>
    </w:pPr>
    <w:rPr>
      <w:b/>
      <w:bCs/>
      <w:sz w:val="32"/>
      <w:szCs w:val="32"/>
    </w:rPr>
  </w:style>
  <w:style w:type="paragraph" w:customStyle="1" w:styleId="27">
    <w:name w:val="Heading 4"/>
    <w:basedOn w:val="1"/>
    <w:qFormat/>
    <w:uiPriority w:val="1"/>
    <w:pPr>
      <w:ind w:left="1" w:right="3"/>
      <w:jc w:val="center"/>
      <w:outlineLvl w:val="4"/>
    </w:pPr>
    <w:rPr>
      <w:rFonts w:ascii="宋体" w:hAnsi="宋体" w:eastAsia="宋体" w:cs="宋体"/>
      <w:sz w:val="32"/>
      <w:szCs w:val="32"/>
    </w:rPr>
  </w:style>
  <w:style w:type="paragraph" w:customStyle="1" w:styleId="28">
    <w:name w:val="Heading 5"/>
    <w:basedOn w:val="1"/>
    <w:qFormat/>
    <w:uiPriority w:val="1"/>
    <w:pPr>
      <w:jc w:val="center"/>
      <w:outlineLvl w:val="5"/>
    </w:pPr>
    <w:rPr>
      <w:b/>
      <w:bCs/>
      <w:sz w:val="30"/>
      <w:szCs w:val="30"/>
    </w:rPr>
  </w:style>
  <w:style w:type="paragraph" w:customStyle="1" w:styleId="29">
    <w:name w:val="Heading 6"/>
    <w:basedOn w:val="1"/>
    <w:qFormat/>
    <w:uiPriority w:val="1"/>
    <w:pPr>
      <w:ind w:left="612"/>
      <w:outlineLvl w:val="6"/>
    </w:pPr>
    <w:rPr>
      <w:b/>
      <w:bCs/>
      <w:sz w:val="28"/>
      <w:szCs w:val="28"/>
    </w:rPr>
  </w:style>
  <w:style w:type="paragraph" w:customStyle="1" w:styleId="30">
    <w:name w:val="Heading 7"/>
    <w:basedOn w:val="1"/>
    <w:qFormat/>
    <w:uiPriority w:val="1"/>
    <w:pPr>
      <w:ind w:left="1112"/>
      <w:outlineLvl w:val="7"/>
    </w:pPr>
    <w:rPr>
      <w:rFonts w:ascii="宋体" w:hAnsi="宋体" w:eastAsia="宋体" w:cs="宋体"/>
      <w:sz w:val="25"/>
      <w:szCs w:val="25"/>
      <w:u w:val="single" w:color="000000"/>
    </w:rPr>
  </w:style>
  <w:style w:type="paragraph" w:styleId="31">
    <w:name w:val="List Paragraph"/>
    <w:basedOn w:val="1"/>
    <w:qFormat/>
    <w:uiPriority w:val="1"/>
    <w:pPr>
      <w:ind w:left="612" w:firstLine="420"/>
    </w:pPr>
  </w:style>
  <w:style w:type="paragraph" w:customStyle="1" w:styleId="32">
    <w:name w:val="Table Paragraph"/>
    <w:basedOn w:val="1"/>
    <w:qFormat/>
    <w:uiPriority w:val="1"/>
    <w:rPr>
      <w:rFonts w:ascii="宋体" w:hAnsi="宋体" w:eastAsia="宋体" w:cs="宋体"/>
    </w:rPr>
  </w:style>
  <w:style w:type="character" w:customStyle="1" w:styleId="33">
    <w:name w:val="页眉 Char"/>
    <w:basedOn w:val="18"/>
    <w:link w:val="13"/>
    <w:semiHidden/>
    <w:qFormat/>
    <w:uiPriority w:val="99"/>
    <w:rPr>
      <w:rFonts w:ascii="Microsoft JhengHei" w:hAnsi="Microsoft JhengHei" w:eastAsia="Microsoft JhengHei" w:cs="Microsoft JhengHei"/>
      <w:sz w:val="18"/>
      <w:szCs w:val="18"/>
      <w:lang w:val="zh-CN" w:eastAsia="zh-CN" w:bidi="zh-CN"/>
    </w:rPr>
  </w:style>
  <w:style w:type="character" w:customStyle="1" w:styleId="34">
    <w:name w:val="页脚 Char"/>
    <w:basedOn w:val="18"/>
    <w:link w:val="12"/>
    <w:semiHidden/>
    <w:qFormat/>
    <w:uiPriority w:val="99"/>
    <w:rPr>
      <w:rFonts w:ascii="Microsoft JhengHei" w:hAnsi="Microsoft JhengHei" w:eastAsia="Microsoft JhengHei" w:cs="Microsoft JhengHei"/>
      <w:sz w:val="18"/>
      <w:szCs w:val="18"/>
      <w:lang w:val="zh-CN" w:eastAsia="zh-CN" w:bidi="zh-CN"/>
    </w:rPr>
  </w:style>
  <w:style w:type="character" w:customStyle="1" w:styleId="35">
    <w:name w:val="标题 4 Char"/>
    <w:basedOn w:val="18"/>
    <w:link w:val="6"/>
    <w:qFormat/>
    <w:uiPriority w:val="0"/>
    <w:rPr>
      <w:rFonts w:ascii="Arial" w:hAnsi="Arial" w:eastAsia="宋体" w:cs="Times New Roman"/>
      <w:b/>
      <w:bCs/>
      <w:kern w:val="2"/>
      <w:sz w:val="21"/>
      <w:szCs w:val="28"/>
      <w:lang w:eastAsia="zh-CN"/>
    </w:rPr>
  </w:style>
  <w:style w:type="paragraph" w:customStyle="1" w:styleId="36">
    <w:name w:val="p0"/>
    <w:basedOn w:val="1"/>
    <w:qFormat/>
    <w:uiPriority w:val="99"/>
    <w:pPr>
      <w:widowControl/>
      <w:spacing w:line="365" w:lineRule="atLeast"/>
      <w:ind w:left="1"/>
      <w:textAlignment w:val="bottom"/>
    </w:pPr>
    <w:rPr>
      <w:kern w:val="0"/>
      <w:sz w:val="20"/>
      <w:szCs w:val="20"/>
    </w:rPr>
  </w:style>
  <w:style w:type="paragraph" w:customStyle="1" w:styleId="37">
    <w:name w:val="样式 标题 2 + Times New Roman 四号 非加粗 段前: 5 磅 段后: 0 磅 行距: 固定值 20..."/>
    <w:basedOn w:val="4"/>
    <w:qFormat/>
    <w:uiPriority w:val="0"/>
    <w:pPr>
      <w:spacing w:before="100" w:beforeLines="0" w:after="0" w:afterLines="0" w:line="400" w:lineRule="exact"/>
    </w:pPr>
    <w:rPr>
      <w:rFonts w:ascii="Times New Roman" w:hAnsi="Times New Roman" w:cs="宋体"/>
      <w:b w:val="0"/>
      <w:bCs w:val="0"/>
      <w:sz w:val="28"/>
      <w:szCs w:val="20"/>
    </w:rPr>
  </w:style>
  <w:style w:type="paragraph" w:customStyle="1" w:styleId="38">
    <w:name w:val="样式 标题 3 + (中文) 黑体 小四 非加粗 段前: 7.8 磅 段后: 0 磅 行距: 固定值 20 磅"/>
    <w:basedOn w:val="5"/>
    <w:qFormat/>
    <w:uiPriority w:val="0"/>
    <w:pPr>
      <w:spacing w:before="0" w:beforeLines="0" w:after="0" w:afterLines="0" w:line="400" w:lineRule="exact"/>
    </w:pPr>
    <w:rPr>
      <w:rFonts w:eastAsia="黑体" w:cs="宋体"/>
      <w:b w:val="0"/>
      <w:bCs w:val="0"/>
      <w:sz w:val="24"/>
      <w:szCs w:val="20"/>
    </w:rPr>
  </w:style>
  <w:style w:type="paragraph" w:customStyle="1" w:styleId="39">
    <w:name w:val="样式1"/>
    <w:qFormat/>
    <w:uiPriority w:val="0"/>
    <w:pPr>
      <w:adjustRightInd w:val="0"/>
      <w:snapToGrid w:val="0"/>
      <w:spacing w:before="50" w:beforeLines="50" w:after="50" w:afterLines="50" w:line="480" w:lineRule="auto"/>
      <w:jc w:val="center"/>
      <w:outlineLvl w:val="1"/>
    </w:pPr>
    <w:rPr>
      <w:rFonts w:ascii="黑体" w:hAnsi="Times New Roman" w:eastAsia="黑体" w:cs="Times New Roman"/>
      <w:b/>
      <w:bCs/>
      <w:spacing w:val="16"/>
      <w:kern w:val="44"/>
      <w:sz w:val="30"/>
      <w:szCs w:val="30"/>
      <w:lang w:val="en-US" w:eastAsia="zh-CN" w:bidi="ar-SA"/>
    </w:rPr>
  </w:style>
  <w:style w:type="paragraph" w:customStyle="1" w:styleId="40">
    <w:name w:val="格式1"/>
    <w:basedOn w:val="1"/>
    <w:qFormat/>
    <w:uiPriority w:val="0"/>
    <w:pPr>
      <w:spacing w:before="156" w:beforeLines="50"/>
      <w:jc w:val="center"/>
    </w:pPr>
    <w:rPr>
      <w:rFonts w:ascii="黑体" w:hAnsi="宋体" w:eastAsia="黑体"/>
      <w:b/>
      <w:bCs/>
      <w:color w:val="000000"/>
      <w:sz w:val="32"/>
    </w:rPr>
  </w:style>
  <w:style w:type="paragraph" w:customStyle="1" w:styleId="41">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Blockquote"/>
    <w:basedOn w:val="1"/>
    <w:qFormat/>
    <w:uiPriority w:val="0"/>
    <w:pPr>
      <w:autoSpaceDE w:val="0"/>
      <w:autoSpaceDN w:val="0"/>
      <w:adjustRightInd w:val="0"/>
      <w:spacing w:before="100" w:after="100"/>
      <w:ind w:left="360" w:right="360"/>
      <w:jc w:val="left"/>
    </w:pPr>
    <w:rPr>
      <w:rFonts w:ascii="Times New Roman"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249843-1736-471E-9372-97C8960D1758}">
  <ds:schemaRefs/>
</ds:datastoreItem>
</file>

<file path=docProps/app.xml><?xml version="1.0" encoding="utf-8"?>
<Properties xmlns="http://schemas.openxmlformats.org/officeDocument/2006/extended-properties" xmlns:vt="http://schemas.openxmlformats.org/officeDocument/2006/docPropsVTypes">
  <Template>Normal</Template>
  <Pages>33</Pages>
  <Words>18504</Words>
  <Characters>19073</Characters>
  <Lines>284</Lines>
  <Paragraphs>79</Paragraphs>
  <TotalTime>14</TotalTime>
  <ScaleCrop>false</ScaleCrop>
  <LinksUpToDate>false</LinksUpToDate>
  <CharactersWithSpaces>20050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2020-07-07T06:20:00Z</dcterms:created>
  <dc:creator>微软用户</dc:creator>
  <cp:lastModifiedBy>青葱岁月</cp:lastModifiedBy>
  <cp:lastPrinted>2022-07-22T11:28:00Z</cp:lastPrinted>
  <dcterms:modified xsi:type="dcterms:W3CDTF">2023-03-01T00:50:56Z</dcterms:modified>
  <dc:title>广西壮族自治区房屋建筑和市政工程施工电子招标文件范本（2015年版）</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2020-03-18T00:00:00Z</vt:filetime>
  </property>
  <property fmtid="{D5CDD505-2E9C-101B-9397-08002B2CF9AE}" pid="3" name="Creator">
    <vt:lpwstr>Microsoft® Office Word 2007</vt:lpwstr>
  </property>
  <property fmtid="{D5CDD505-2E9C-101B-9397-08002B2CF9AE}" pid="4" name="LastSaved">
    <vt:filetime>2020-06-17T00:00:00Z</vt:filetime>
  </property>
  <property fmtid="{D5CDD505-2E9C-101B-9397-08002B2CF9AE}" pid="5" name="KSOProductBuildVer">
    <vt:lpwstr>2052-11.1.0.13703</vt:lpwstr>
  </property>
  <property fmtid="{D5CDD505-2E9C-101B-9397-08002B2CF9AE}" pid="6" name="ICV">
    <vt:lpwstr>FF28D9811BA3449EA04000E850353BEC</vt:lpwstr>
  </property>
</Properties>
</file>