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left"/>
        <w:rPr>
          <w:rFonts w:ascii="方正小标宋简体" w:hAnsi="宋体" w:eastAsia="方正小标宋简体" w:cs="宋体"/>
          <w:kern w:val="0"/>
          <w:sz w:val="24"/>
        </w:rPr>
      </w:pPr>
      <w:bookmarkStart w:id="0" w:name="_GoBack"/>
      <w:bookmarkEnd w:id="0"/>
      <w:r>
        <w:rPr>
          <w:rFonts w:hint="eastAsia" w:ascii="方正小标宋简体" w:hAnsi="宋体" w:eastAsia="方正小标宋简体" w:cs="宋体"/>
          <w:kern w:val="0"/>
          <w:sz w:val="24"/>
        </w:rPr>
        <w:t>附件1</w:t>
      </w:r>
    </w:p>
    <w:p>
      <w:pPr>
        <w:pStyle w:val="6"/>
        <w:widowControl/>
        <w:shd w:val="clear" w:color="auto" w:fill="FFFFFF"/>
        <w:spacing w:beforeAutospacing="0" w:afterAutospacing="0" w:line="480" w:lineRule="exact"/>
        <w:jc w:val="center"/>
        <w:rPr>
          <w:rFonts w:ascii="方正小标宋简体" w:hAnsi="方正小标宋简体" w:eastAsia="方正小标宋简体" w:cs="方正小标宋简体"/>
          <w:sz w:val="32"/>
          <w:szCs w:val="32"/>
          <w:shd w:val="clear" w:color="auto" w:fill="FFFFFF"/>
        </w:rPr>
      </w:pPr>
      <w:r>
        <w:rPr>
          <w:rFonts w:hint="eastAsia" w:ascii="方正小标宋简体" w:hAnsi="方正小标宋简体" w:eastAsia="方正小标宋简体" w:cs="方正小标宋简体"/>
          <w:sz w:val="32"/>
          <w:szCs w:val="32"/>
          <w:shd w:val="clear" w:color="auto" w:fill="FFFFFF"/>
        </w:rPr>
        <w:t>2018年启东市第一医疗管理集团</w:t>
      </w:r>
    </w:p>
    <w:p>
      <w:pPr>
        <w:pStyle w:val="6"/>
        <w:widowControl/>
        <w:shd w:val="clear" w:color="auto" w:fill="FFFFFF"/>
        <w:spacing w:beforeAutospacing="0" w:afterAutospacing="0" w:line="480" w:lineRule="exact"/>
        <w:jc w:val="center"/>
        <w:rPr>
          <w:rFonts w:ascii="方正小标宋简体" w:hAnsi="方正小标宋简体" w:eastAsia="方正小标宋简体" w:cs="方正小标宋简体"/>
          <w:sz w:val="32"/>
          <w:szCs w:val="32"/>
          <w:shd w:val="clear" w:color="auto" w:fill="FFFFFF"/>
        </w:rPr>
      </w:pPr>
      <w:r>
        <w:rPr>
          <w:rFonts w:hint="eastAsia" w:ascii="方正小标宋简体" w:hAnsi="方正小标宋简体" w:eastAsia="方正小标宋简体" w:cs="方正小标宋简体"/>
          <w:sz w:val="32"/>
          <w:szCs w:val="32"/>
          <w:shd w:val="clear" w:color="auto" w:fill="FFFFFF"/>
        </w:rPr>
        <w:t>公开招聘编外卫技人员岗位简介表</w:t>
      </w:r>
    </w:p>
    <w:tbl>
      <w:tblPr>
        <w:tblStyle w:val="10"/>
        <w:tblpPr w:leftFromText="180" w:rightFromText="180" w:vertAnchor="text" w:horzAnchor="page" w:tblpX="1139" w:tblpY="588"/>
        <w:tblOverlap w:val="never"/>
        <w:tblW w:w="9920" w:type="dxa"/>
        <w:tblInd w:w="0" w:type="dxa"/>
        <w:tblLayout w:type="fixed"/>
        <w:tblCellMar>
          <w:top w:w="15" w:type="dxa"/>
          <w:left w:w="15" w:type="dxa"/>
          <w:bottom w:w="15" w:type="dxa"/>
          <w:right w:w="15" w:type="dxa"/>
        </w:tblCellMar>
      </w:tblPr>
      <w:tblGrid>
        <w:gridCol w:w="556"/>
        <w:gridCol w:w="554"/>
        <w:gridCol w:w="918"/>
        <w:gridCol w:w="717"/>
        <w:gridCol w:w="1292"/>
        <w:gridCol w:w="542"/>
        <w:gridCol w:w="1106"/>
        <w:gridCol w:w="4235"/>
      </w:tblGrid>
      <w:tr>
        <w:tblPrEx>
          <w:tblLayout w:type="fixed"/>
          <w:tblCellMar>
            <w:top w:w="15" w:type="dxa"/>
            <w:left w:w="15" w:type="dxa"/>
            <w:bottom w:w="15" w:type="dxa"/>
            <w:right w:w="15" w:type="dxa"/>
          </w:tblCellMar>
        </w:tblPrEx>
        <w:trPr>
          <w:trHeight w:val="906"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岗位       代码</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岗位        个数</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专业</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学历</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招聘单位</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计划招聘人数</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笔试科目</w:t>
            </w:r>
          </w:p>
        </w:tc>
        <w:tc>
          <w:tcPr>
            <w:tcW w:w="42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其他条件</w:t>
            </w:r>
          </w:p>
        </w:tc>
      </w:tr>
      <w:tr>
        <w:tblPrEx>
          <w:tblLayout w:type="fixed"/>
          <w:tblCellMar>
            <w:top w:w="15" w:type="dxa"/>
            <w:left w:w="15" w:type="dxa"/>
            <w:bottom w:w="15" w:type="dxa"/>
            <w:right w:w="15" w:type="dxa"/>
          </w:tblCellMar>
        </w:tblPrEx>
        <w:trPr>
          <w:trHeight w:val="616"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sz w:val="20"/>
                <w:szCs w:val="20"/>
              </w:rPr>
              <w:t>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护理学</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本科及以上</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第三人民医院</w:t>
            </w:r>
          </w:p>
        </w:tc>
        <w:tc>
          <w:tcPr>
            <w:tcW w:w="542"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2</w:t>
            </w:r>
          </w:p>
        </w:tc>
        <w:tc>
          <w:tcPr>
            <w:tcW w:w="1106" w:type="dxa"/>
            <w:vMerge w:val="restart"/>
            <w:tcBorders>
              <w:top w:val="single" w:color="000000" w:sz="4" w:space="0"/>
              <w:left w:val="single" w:color="auto" w:sz="4" w:space="0"/>
              <w:right w:val="single" w:color="000000" w:sz="4" w:space="0"/>
            </w:tcBorders>
            <w:shd w:val="clear" w:color="auto" w:fill="auto"/>
            <w:vAlign w:val="center"/>
          </w:tcPr>
          <w:p>
            <w:pPr>
              <w:jc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护理学</w:t>
            </w:r>
          </w:p>
          <w:p>
            <w:pPr>
              <w:jc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基础</w:t>
            </w:r>
          </w:p>
          <w:p>
            <w:pPr>
              <w:jc w:val="center"/>
              <w:rPr>
                <w:rFonts w:ascii="宋体" w:hAnsi="宋体" w:eastAsia="宋体" w:cs="宋体"/>
                <w:color w:val="000000"/>
                <w:sz w:val="20"/>
                <w:szCs w:val="20"/>
              </w:rPr>
            </w:pPr>
          </w:p>
        </w:tc>
        <w:tc>
          <w:tcPr>
            <w:tcW w:w="4235" w:type="dxa"/>
            <w:vMerge w:val="restart"/>
            <w:tcBorders>
              <w:top w:val="single" w:color="000000" w:sz="4" w:space="0"/>
              <w:left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1.全日制普通高校毕业生，已经启东市卫计委统一招聘考试并办理聘用手续或已定向分配的在职人员除外；                                                   2.须提供护士执业资格证书或护士执业资格考试合格成绩单。 </w:t>
            </w:r>
          </w:p>
        </w:tc>
      </w:tr>
      <w:tr>
        <w:tblPrEx>
          <w:tblLayout w:type="fixed"/>
          <w:tblCellMar>
            <w:top w:w="15" w:type="dxa"/>
            <w:left w:w="15" w:type="dxa"/>
            <w:bottom w:w="15" w:type="dxa"/>
            <w:right w:w="15" w:type="dxa"/>
          </w:tblCellMar>
        </w:tblPrEx>
        <w:trPr>
          <w:trHeight w:val="90" w:hRule="atLeast"/>
        </w:trPr>
        <w:tc>
          <w:tcPr>
            <w:tcW w:w="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sz w:val="20"/>
                <w:szCs w:val="20"/>
              </w:rPr>
              <w:t>2</w:t>
            </w:r>
          </w:p>
        </w:tc>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sz w:val="20"/>
                <w:szCs w:val="20"/>
              </w:rPr>
              <w:t>52</w:t>
            </w:r>
          </w:p>
        </w:tc>
        <w:tc>
          <w:tcPr>
            <w:tcW w:w="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护理学          </w:t>
            </w:r>
          </w:p>
        </w:tc>
        <w:tc>
          <w:tcPr>
            <w:tcW w:w="7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大专及以上</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人民医院</w:t>
            </w:r>
          </w:p>
        </w:tc>
        <w:tc>
          <w:tcPr>
            <w:tcW w:w="542"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30</w:t>
            </w:r>
          </w:p>
        </w:tc>
        <w:tc>
          <w:tcPr>
            <w:tcW w:w="1106" w:type="dxa"/>
            <w:vMerge w:val="continue"/>
            <w:tcBorders>
              <w:left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4235" w:type="dxa"/>
            <w:vMerge w:val="continue"/>
            <w:tcBorders>
              <w:left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r>
      <w:tr>
        <w:tblPrEx>
          <w:tblLayout w:type="fixed"/>
          <w:tblCellMar>
            <w:top w:w="15" w:type="dxa"/>
            <w:left w:w="15" w:type="dxa"/>
            <w:bottom w:w="15" w:type="dxa"/>
            <w:right w:w="15" w:type="dxa"/>
          </w:tblCellMar>
        </w:tblPrEx>
        <w:trPr>
          <w:trHeight w:val="276"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圩角分中心</w:t>
            </w:r>
          </w:p>
        </w:tc>
        <w:tc>
          <w:tcPr>
            <w:tcW w:w="542"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2</w:t>
            </w:r>
          </w:p>
        </w:tc>
        <w:tc>
          <w:tcPr>
            <w:tcW w:w="1106" w:type="dxa"/>
            <w:vMerge w:val="continue"/>
            <w:tcBorders>
              <w:left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4235" w:type="dxa"/>
            <w:vMerge w:val="continue"/>
            <w:tcBorders>
              <w:left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r>
      <w:tr>
        <w:tblPrEx>
          <w:tblLayout w:type="fixed"/>
          <w:tblCellMar>
            <w:top w:w="15" w:type="dxa"/>
            <w:left w:w="15" w:type="dxa"/>
            <w:bottom w:w="15" w:type="dxa"/>
            <w:right w:w="15" w:type="dxa"/>
          </w:tblCellMar>
        </w:tblPrEx>
        <w:trPr>
          <w:trHeight w:val="341"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永阳分院</w:t>
            </w:r>
          </w:p>
        </w:tc>
        <w:tc>
          <w:tcPr>
            <w:tcW w:w="542"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1</w:t>
            </w:r>
          </w:p>
        </w:tc>
        <w:tc>
          <w:tcPr>
            <w:tcW w:w="1106" w:type="dxa"/>
            <w:vMerge w:val="continue"/>
            <w:tcBorders>
              <w:left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4235" w:type="dxa"/>
            <w:vMerge w:val="continue"/>
            <w:tcBorders>
              <w:left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r>
      <w:tr>
        <w:tblPrEx>
          <w:tblLayout w:type="fixed"/>
          <w:tblCellMar>
            <w:top w:w="15" w:type="dxa"/>
            <w:left w:w="15" w:type="dxa"/>
            <w:bottom w:w="15" w:type="dxa"/>
            <w:right w:w="15" w:type="dxa"/>
          </w:tblCellMar>
        </w:tblPrEx>
        <w:trPr>
          <w:trHeight w:val="401"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第四人民医院</w:t>
            </w:r>
          </w:p>
        </w:tc>
        <w:tc>
          <w:tcPr>
            <w:tcW w:w="542"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9</w:t>
            </w:r>
          </w:p>
        </w:tc>
        <w:tc>
          <w:tcPr>
            <w:tcW w:w="1106" w:type="dxa"/>
            <w:vMerge w:val="continue"/>
            <w:tcBorders>
              <w:left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4235" w:type="dxa"/>
            <w:vMerge w:val="continue"/>
            <w:tcBorders>
              <w:left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r>
      <w:tr>
        <w:tblPrEx>
          <w:tblLayout w:type="fixed"/>
          <w:tblCellMar>
            <w:top w:w="15" w:type="dxa"/>
            <w:left w:w="15" w:type="dxa"/>
            <w:bottom w:w="15" w:type="dxa"/>
            <w:right w:w="15" w:type="dxa"/>
          </w:tblCellMar>
        </w:tblPrEx>
        <w:trPr>
          <w:trHeight w:val="386"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第七人民医院</w:t>
            </w:r>
          </w:p>
        </w:tc>
        <w:tc>
          <w:tcPr>
            <w:tcW w:w="542"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3</w:t>
            </w:r>
          </w:p>
        </w:tc>
        <w:tc>
          <w:tcPr>
            <w:tcW w:w="1106" w:type="dxa"/>
            <w:vMerge w:val="continue"/>
            <w:tcBorders>
              <w:left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4235" w:type="dxa"/>
            <w:vMerge w:val="continue"/>
            <w:tcBorders>
              <w:left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r>
      <w:tr>
        <w:tblPrEx>
          <w:tblLayout w:type="fixed"/>
          <w:tblCellMar>
            <w:top w:w="15" w:type="dxa"/>
            <w:left w:w="15" w:type="dxa"/>
            <w:bottom w:w="15" w:type="dxa"/>
            <w:right w:w="15" w:type="dxa"/>
          </w:tblCellMar>
        </w:tblPrEx>
        <w:trPr>
          <w:trHeight w:val="326"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北新分中心</w:t>
            </w:r>
          </w:p>
        </w:tc>
        <w:tc>
          <w:tcPr>
            <w:tcW w:w="542"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1</w:t>
            </w:r>
          </w:p>
        </w:tc>
        <w:tc>
          <w:tcPr>
            <w:tcW w:w="1106" w:type="dxa"/>
            <w:vMerge w:val="continue"/>
            <w:tcBorders>
              <w:left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4235" w:type="dxa"/>
            <w:vMerge w:val="continue"/>
            <w:tcBorders>
              <w:left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r>
      <w:tr>
        <w:tblPrEx>
          <w:tblLayout w:type="fixed"/>
          <w:tblCellMar>
            <w:top w:w="15" w:type="dxa"/>
            <w:left w:w="15" w:type="dxa"/>
            <w:bottom w:w="15" w:type="dxa"/>
            <w:right w:w="15" w:type="dxa"/>
          </w:tblCellMar>
        </w:tblPrEx>
        <w:trPr>
          <w:trHeight w:val="341"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万安分院</w:t>
            </w:r>
          </w:p>
        </w:tc>
        <w:tc>
          <w:tcPr>
            <w:tcW w:w="542"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1</w:t>
            </w:r>
          </w:p>
        </w:tc>
        <w:tc>
          <w:tcPr>
            <w:tcW w:w="1106" w:type="dxa"/>
            <w:vMerge w:val="continue"/>
            <w:tcBorders>
              <w:left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4235" w:type="dxa"/>
            <w:vMerge w:val="continue"/>
            <w:tcBorders>
              <w:left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r>
      <w:tr>
        <w:tblPrEx>
          <w:tblLayout w:type="fixed"/>
          <w:tblCellMar>
            <w:top w:w="15" w:type="dxa"/>
            <w:left w:w="15" w:type="dxa"/>
            <w:bottom w:w="15" w:type="dxa"/>
            <w:right w:w="15" w:type="dxa"/>
          </w:tblCellMar>
        </w:tblPrEx>
        <w:trPr>
          <w:trHeight w:val="486"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启隆分院</w:t>
            </w:r>
          </w:p>
        </w:tc>
        <w:tc>
          <w:tcPr>
            <w:tcW w:w="542"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1</w:t>
            </w:r>
          </w:p>
        </w:tc>
        <w:tc>
          <w:tcPr>
            <w:tcW w:w="1106" w:type="dxa"/>
            <w:vMerge w:val="continue"/>
            <w:tcBorders>
              <w:left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4235" w:type="dxa"/>
            <w:vMerge w:val="continue"/>
            <w:tcBorders>
              <w:left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r>
      <w:tr>
        <w:tblPrEx>
          <w:tblLayout w:type="fixed"/>
          <w:tblCellMar>
            <w:top w:w="15" w:type="dxa"/>
            <w:left w:w="15" w:type="dxa"/>
            <w:bottom w:w="15" w:type="dxa"/>
            <w:right w:w="15" w:type="dxa"/>
          </w:tblCellMar>
        </w:tblPrEx>
        <w:trPr>
          <w:trHeight w:val="441"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惠萍中心</w:t>
            </w:r>
          </w:p>
        </w:tc>
        <w:tc>
          <w:tcPr>
            <w:tcW w:w="542"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2</w:t>
            </w:r>
          </w:p>
        </w:tc>
        <w:tc>
          <w:tcPr>
            <w:tcW w:w="1106" w:type="dxa"/>
            <w:vMerge w:val="continue"/>
            <w:tcBorders>
              <w:left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4235" w:type="dxa"/>
            <w:vMerge w:val="continue"/>
            <w:tcBorders>
              <w:left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r>
      <w:tr>
        <w:tblPrEx>
          <w:tblLayout w:type="fixed"/>
          <w:tblCellMar>
            <w:top w:w="15" w:type="dxa"/>
            <w:left w:w="15" w:type="dxa"/>
            <w:bottom w:w="15" w:type="dxa"/>
            <w:right w:w="15" w:type="dxa"/>
          </w:tblCellMar>
        </w:tblPrEx>
        <w:trPr>
          <w:trHeight w:val="296"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东海中心</w:t>
            </w:r>
          </w:p>
        </w:tc>
        <w:tc>
          <w:tcPr>
            <w:tcW w:w="542"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1</w:t>
            </w:r>
          </w:p>
        </w:tc>
        <w:tc>
          <w:tcPr>
            <w:tcW w:w="1106" w:type="dxa"/>
            <w:vMerge w:val="continue"/>
            <w:tcBorders>
              <w:left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4235" w:type="dxa"/>
            <w:vMerge w:val="continue"/>
            <w:tcBorders>
              <w:left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r>
      <w:tr>
        <w:tblPrEx>
          <w:tblLayout w:type="fixed"/>
          <w:tblCellMar>
            <w:top w:w="15" w:type="dxa"/>
            <w:left w:w="15" w:type="dxa"/>
            <w:bottom w:w="15" w:type="dxa"/>
            <w:right w:w="15" w:type="dxa"/>
          </w:tblCellMar>
        </w:tblPrEx>
        <w:trPr>
          <w:trHeight w:val="457"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近海中心</w:t>
            </w:r>
          </w:p>
        </w:tc>
        <w:tc>
          <w:tcPr>
            <w:tcW w:w="542"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1</w:t>
            </w:r>
          </w:p>
        </w:tc>
        <w:tc>
          <w:tcPr>
            <w:tcW w:w="1106" w:type="dxa"/>
            <w:vMerge w:val="continue"/>
            <w:tcBorders>
              <w:left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4235" w:type="dxa"/>
            <w:vMerge w:val="continue"/>
            <w:tcBorders>
              <w:left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p>
        </w:tc>
      </w:tr>
      <w:tr>
        <w:tblPrEx>
          <w:tblLayout w:type="fixed"/>
          <w:tblCellMar>
            <w:top w:w="15" w:type="dxa"/>
            <w:left w:w="15" w:type="dxa"/>
            <w:bottom w:w="15" w:type="dxa"/>
            <w:right w:w="15" w:type="dxa"/>
          </w:tblCellMar>
        </w:tblPrEx>
        <w:trPr>
          <w:trHeight w:val="427" w:hRule="atLeast"/>
        </w:trPr>
        <w:tc>
          <w:tcPr>
            <w:tcW w:w="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sz w:val="20"/>
                <w:szCs w:val="20"/>
              </w:rPr>
              <w:t>10</w:t>
            </w:r>
          </w:p>
        </w:tc>
        <w:tc>
          <w:tcPr>
            <w:tcW w:w="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护理学</w:t>
            </w:r>
          </w:p>
        </w:tc>
        <w:tc>
          <w:tcPr>
            <w:tcW w:w="7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中专</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惠丰分院</w:t>
            </w:r>
          </w:p>
        </w:tc>
        <w:tc>
          <w:tcPr>
            <w:tcW w:w="542"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1</w:t>
            </w:r>
          </w:p>
        </w:tc>
        <w:tc>
          <w:tcPr>
            <w:tcW w:w="1106" w:type="dxa"/>
            <w:vMerge w:val="continue"/>
            <w:tcBorders>
              <w:left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423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widowControl/>
              <w:numPr>
                <w:ilvl w:val="0"/>
                <w:numId w:val="1"/>
              </w:numPr>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限启东生源或启东户籍，已经启东市卫计委统一招聘考试并办理聘用手续或已定向分配的在职人员除外；</w:t>
            </w:r>
          </w:p>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2.须提供护士执业资格证书或护士执业资格考试合格成绩单。                                                    </w:t>
            </w:r>
          </w:p>
        </w:tc>
      </w:tr>
      <w:tr>
        <w:tblPrEx>
          <w:tblLayout w:type="fixed"/>
          <w:tblCellMar>
            <w:top w:w="15" w:type="dxa"/>
            <w:left w:w="15" w:type="dxa"/>
            <w:bottom w:w="15" w:type="dxa"/>
            <w:right w:w="15" w:type="dxa"/>
          </w:tblCellMar>
        </w:tblPrEx>
        <w:trPr>
          <w:trHeight w:val="392"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寅阳分院</w:t>
            </w:r>
          </w:p>
        </w:tc>
        <w:tc>
          <w:tcPr>
            <w:tcW w:w="542"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1</w:t>
            </w:r>
          </w:p>
        </w:tc>
        <w:tc>
          <w:tcPr>
            <w:tcW w:w="1106" w:type="dxa"/>
            <w:vMerge w:val="continue"/>
            <w:tcBorders>
              <w:left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423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left"/>
              <w:rPr>
                <w:rFonts w:ascii="宋体" w:hAnsi="宋体" w:eastAsia="宋体" w:cs="宋体"/>
                <w:color w:val="000000"/>
                <w:sz w:val="20"/>
                <w:szCs w:val="20"/>
              </w:rPr>
            </w:pPr>
          </w:p>
        </w:tc>
      </w:tr>
      <w:tr>
        <w:tblPrEx>
          <w:tblLayout w:type="fixed"/>
          <w:tblCellMar>
            <w:top w:w="15" w:type="dxa"/>
            <w:left w:w="15" w:type="dxa"/>
            <w:bottom w:w="15" w:type="dxa"/>
            <w:right w:w="15" w:type="dxa"/>
          </w:tblCellMar>
        </w:tblPrEx>
        <w:trPr>
          <w:trHeight w:val="382"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北新分中心</w:t>
            </w:r>
          </w:p>
        </w:tc>
        <w:tc>
          <w:tcPr>
            <w:tcW w:w="542"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1</w:t>
            </w:r>
          </w:p>
        </w:tc>
        <w:tc>
          <w:tcPr>
            <w:tcW w:w="1106" w:type="dxa"/>
            <w:vMerge w:val="continue"/>
            <w:tcBorders>
              <w:left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423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left"/>
              <w:rPr>
                <w:rFonts w:ascii="宋体" w:hAnsi="宋体" w:eastAsia="宋体" w:cs="宋体"/>
                <w:color w:val="000000"/>
                <w:sz w:val="20"/>
                <w:szCs w:val="20"/>
              </w:rPr>
            </w:pPr>
          </w:p>
        </w:tc>
      </w:tr>
      <w:tr>
        <w:tblPrEx>
          <w:tblLayout w:type="fixed"/>
          <w:tblCellMar>
            <w:top w:w="15" w:type="dxa"/>
            <w:left w:w="15" w:type="dxa"/>
            <w:bottom w:w="15" w:type="dxa"/>
            <w:right w:w="15" w:type="dxa"/>
          </w:tblCellMar>
        </w:tblPrEx>
        <w:trPr>
          <w:trHeight w:val="397"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民主分院</w:t>
            </w:r>
          </w:p>
        </w:tc>
        <w:tc>
          <w:tcPr>
            <w:tcW w:w="542"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1</w:t>
            </w:r>
          </w:p>
        </w:tc>
        <w:tc>
          <w:tcPr>
            <w:tcW w:w="1106" w:type="dxa"/>
            <w:vMerge w:val="continue"/>
            <w:tcBorders>
              <w:left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423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left"/>
              <w:rPr>
                <w:rFonts w:ascii="宋体" w:hAnsi="宋体" w:eastAsia="宋体" w:cs="宋体"/>
                <w:color w:val="000000"/>
                <w:sz w:val="20"/>
                <w:szCs w:val="20"/>
              </w:rPr>
            </w:pPr>
          </w:p>
        </w:tc>
      </w:tr>
      <w:tr>
        <w:tblPrEx>
          <w:tblLayout w:type="fixed"/>
          <w:tblCellMar>
            <w:top w:w="15" w:type="dxa"/>
            <w:left w:w="15" w:type="dxa"/>
            <w:bottom w:w="15" w:type="dxa"/>
            <w:right w:w="15" w:type="dxa"/>
          </w:tblCellMar>
        </w:tblPrEx>
        <w:trPr>
          <w:trHeight w:val="317"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万安分院</w:t>
            </w:r>
          </w:p>
        </w:tc>
        <w:tc>
          <w:tcPr>
            <w:tcW w:w="542"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1</w:t>
            </w:r>
          </w:p>
        </w:tc>
        <w:tc>
          <w:tcPr>
            <w:tcW w:w="1106" w:type="dxa"/>
            <w:vMerge w:val="continue"/>
            <w:tcBorders>
              <w:left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423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left"/>
              <w:rPr>
                <w:rFonts w:ascii="宋体" w:hAnsi="宋体" w:eastAsia="宋体" w:cs="宋体"/>
                <w:color w:val="000000"/>
                <w:sz w:val="20"/>
                <w:szCs w:val="20"/>
              </w:rPr>
            </w:pPr>
          </w:p>
        </w:tc>
      </w:tr>
      <w:tr>
        <w:tblPrEx>
          <w:tblLayout w:type="fixed"/>
          <w:tblCellMar>
            <w:top w:w="15" w:type="dxa"/>
            <w:left w:w="15" w:type="dxa"/>
            <w:bottom w:w="15" w:type="dxa"/>
            <w:right w:w="15" w:type="dxa"/>
          </w:tblCellMar>
        </w:tblPrEx>
        <w:trPr>
          <w:trHeight w:val="332"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决心分院</w:t>
            </w:r>
          </w:p>
        </w:tc>
        <w:tc>
          <w:tcPr>
            <w:tcW w:w="542"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2</w:t>
            </w:r>
          </w:p>
        </w:tc>
        <w:tc>
          <w:tcPr>
            <w:tcW w:w="1106" w:type="dxa"/>
            <w:vMerge w:val="continue"/>
            <w:tcBorders>
              <w:left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423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left"/>
              <w:rPr>
                <w:rFonts w:ascii="宋体" w:hAnsi="宋体" w:eastAsia="宋体" w:cs="宋体"/>
                <w:color w:val="000000"/>
                <w:sz w:val="20"/>
                <w:szCs w:val="20"/>
              </w:rPr>
            </w:pPr>
          </w:p>
        </w:tc>
      </w:tr>
      <w:tr>
        <w:tblPrEx>
          <w:tblLayout w:type="fixed"/>
          <w:tblCellMar>
            <w:top w:w="15" w:type="dxa"/>
            <w:left w:w="15" w:type="dxa"/>
            <w:bottom w:w="15" w:type="dxa"/>
            <w:right w:w="15" w:type="dxa"/>
          </w:tblCellMar>
        </w:tblPrEx>
        <w:trPr>
          <w:trHeight w:val="417"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启隆分院</w:t>
            </w:r>
          </w:p>
        </w:tc>
        <w:tc>
          <w:tcPr>
            <w:tcW w:w="542"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1</w:t>
            </w:r>
          </w:p>
        </w:tc>
        <w:tc>
          <w:tcPr>
            <w:tcW w:w="1106" w:type="dxa"/>
            <w:vMerge w:val="continue"/>
            <w:tcBorders>
              <w:left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423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left"/>
              <w:rPr>
                <w:rFonts w:ascii="宋体" w:hAnsi="宋体" w:eastAsia="宋体" w:cs="宋体"/>
                <w:color w:val="000000"/>
                <w:sz w:val="20"/>
                <w:szCs w:val="20"/>
              </w:rPr>
            </w:pPr>
          </w:p>
        </w:tc>
      </w:tr>
      <w:tr>
        <w:tblPrEx>
          <w:tblLayout w:type="fixed"/>
          <w:tblCellMar>
            <w:top w:w="15" w:type="dxa"/>
            <w:left w:w="15" w:type="dxa"/>
            <w:bottom w:w="15" w:type="dxa"/>
            <w:right w:w="15" w:type="dxa"/>
          </w:tblCellMar>
        </w:tblPrEx>
        <w:trPr>
          <w:trHeight w:val="90"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7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东海中心</w:t>
            </w:r>
          </w:p>
        </w:tc>
        <w:tc>
          <w:tcPr>
            <w:tcW w:w="542"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2</w:t>
            </w:r>
          </w:p>
        </w:tc>
        <w:tc>
          <w:tcPr>
            <w:tcW w:w="1106" w:type="dxa"/>
            <w:vMerge w:val="continue"/>
            <w:tcBorders>
              <w:left w:val="single" w:color="auto" w:sz="4" w:space="0"/>
              <w:bottom w:val="single" w:color="auto"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423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left"/>
              <w:rPr>
                <w:rFonts w:ascii="宋体" w:hAnsi="宋体" w:eastAsia="宋体" w:cs="宋体"/>
                <w:color w:val="000000"/>
                <w:sz w:val="20"/>
                <w:szCs w:val="20"/>
              </w:rPr>
            </w:pPr>
          </w:p>
        </w:tc>
      </w:tr>
      <w:tr>
        <w:tblPrEx>
          <w:tblLayout w:type="fixed"/>
          <w:tblCellMar>
            <w:top w:w="15" w:type="dxa"/>
            <w:left w:w="15" w:type="dxa"/>
            <w:bottom w:w="15" w:type="dxa"/>
            <w:right w:w="15" w:type="dxa"/>
          </w:tblCellMar>
        </w:tblPrEx>
        <w:trPr>
          <w:trHeight w:val="906"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4</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sz w:val="20"/>
                <w:szCs w:val="20"/>
              </w:rPr>
              <w:t>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护理学</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大专及以上</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kern w:val="0"/>
                <w:sz w:val="20"/>
                <w:szCs w:val="20"/>
                <w:lang w:bidi="ar"/>
              </w:rPr>
            </w:pPr>
            <w:r>
              <w:rPr>
                <w:rFonts w:hint="eastAsia" w:ascii="宋体" w:hAnsi="宋体" w:eastAsia="宋体" w:cs="宋体"/>
                <w:color w:val="000000"/>
                <w:sz w:val="20"/>
                <w:szCs w:val="20"/>
              </w:rPr>
              <w:t>人民医院</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kern w:val="0"/>
                <w:sz w:val="20"/>
                <w:szCs w:val="20"/>
                <w:lang w:bidi="ar"/>
              </w:rPr>
            </w:pPr>
            <w:r>
              <w:rPr>
                <w:rFonts w:hint="eastAsia" w:ascii="宋体" w:hAnsi="宋体" w:eastAsia="宋体" w:cs="宋体"/>
                <w:color w:val="000000"/>
                <w:sz w:val="20"/>
                <w:szCs w:val="20"/>
              </w:rPr>
              <w:t>2</w:t>
            </w:r>
          </w:p>
        </w:tc>
        <w:tc>
          <w:tcPr>
            <w:tcW w:w="110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无笔试，</w:t>
            </w:r>
          </w:p>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直接面试</w:t>
            </w:r>
          </w:p>
        </w:tc>
        <w:tc>
          <w:tcPr>
            <w:tcW w:w="4235"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1.全日制普通高校毕业生,已经启东市卫计委统一招聘考试并办理聘用手续或已定向分配的在职人员除外</w:t>
            </w:r>
            <w:r>
              <w:rPr>
                <w:rFonts w:hint="eastAsia" w:ascii="宋体" w:hAnsi="宋体" w:eastAsia="宋体" w:cs="宋体"/>
                <w:color w:val="000000" w:themeColor="text1"/>
                <w:kern w:val="0"/>
                <w:sz w:val="20"/>
                <w:szCs w:val="20"/>
                <w:lang w:bidi="ar"/>
                <w14:textFill>
                  <w14:solidFill>
                    <w14:schemeClr w14:val="tx1"/>
                  </w14:solidFill>
                </w14:textFill>
              </w:rPr>
              <w:t>；</w:t>
            </w:r>
            <w:r>
              <w:rPr>
                <w:rFonts w:hint="eastAsia" w:ascii="宋体" w:hAnsi="宋体" w:eastAsia="宋体" w:cs="宋体"/>
                <w:color w:val="000000"/>
                <w:kern w:val="0"/>
                <w:sz w:val="20"/>
                <w:szCs w:val="20"/>
                <w:lang w:bidi="ar"/>
              </w:rPr>
              <w:t>2.有3年以上二甲综合性医院从事护理工作经历；3.</w:t>
            </w:r>
            <w:r>
              <w:rPr>
                <w:rFonts w:hint="eastAsia" w:ascii="宋体" w:hAnsi="宋体" w:eastAsia="宋体" w:cs="宋体"/>
                <w:color w:val="000000" w:themeColor="text1"/>
                <w:kern w:val="0"/>
                <w:sz w:val="20"/>
                <w:szCs w:val="20"/>
                <w:lang w:bidi="ar"/>
                <w14:textFill>
                  <w14:solidFill>
                    <w14:schemeClr w14:val="tx1"/>
                  </w14:solidFill>
                </w14:textFill>
              </w:rPr>
              <w:t>有护士执业资格证书</w:t>
            </w:r>
            <w:r>
              <w:rPr>
                <w:rFonts w:hint="eastAsia" w:ascii="宋体" w:hAnsi="宋体" w:eastAsia="宋体" w:cs="宋体"/>
                <w:color w:val="000000"/>
                <w:kern w:val="0"/>
                <w:sz w:val="20"/>
                <w:szCs w:val="20"/>
                <w:lang w:bidi="ar"/>
              </w:rPr>
              <w:t xml:space="preserve">。                    </w:t>
            </w:r>
          </w:p>
        </w:tc>
      </w:tr>
      <w:tr>
        <w:tblPrEx>
          <w:tblLayout w:type="fixed"/>
          <w:tblCellMar>
            <w:top w:w="15" w:type="dxa"/>
            <w:left w:w="15" w:type="dxa"/>
            <w:bottom w:w="15" w:type="dxa"/>
            <w:right w:w="15" w:type="dxa"/>
          </w:tblCellMar>
        </w:tblPrEx>
        <w:trPr>
          <w:trHeight w:val="396"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5</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sz w:val="20"/>
                <w:szCs w:val="20"/>
              </w:rPr>
              <w:t>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护理学（急诊120</w:t>
            </w:r>
            <w:r>
              <w:rPr>
                <w:rFonts w:ascii="宋体" w:hAnsi="宋体" w:eastAsia="宋体" w:cs="宋体"/>
                <w:color w:val="000000"/>
                <w:kern w:val="0"/>
                <w:sz w:val="20"/>
                <w:szCs w:val="20"/>
                <w:lang w:bidi="ar"/>
              </w:rPr>
              <w:t>）</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大专及以上</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kern w:val="0"/>
                <w:sz w:val="20"/>
                <w:szCs w:val="20"/>
                <w:lang w:bidi="ar"/>
              </w:rPr>
            </w:pPr>
            <w:r>
              <w:rPr>
                <w:rFonts w:hint="eastAsia" w:ascii="宋体" w:hAnsi="宋体" w:eastAsia="宋体" w:cs="宋体"/>
                <w:color w:val="000000"/>
                <w:sz w:val="20"/>
                <w:szCs w:val="20"/>
              </w:rPr>
              <w:t>人民医院</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kern w:val="0"/>
                <w:sz w:val="20"/>
                <w:szCs w:val="20"/>
                <w:lang w:bidi="ar"/>
              </w:rPr>
            </w:pPr>
            <w:r>
              <w:rPr>
                <w:rFonts w:hint="eastAsia" w:ascii="宋体" w:hAnsi="宋体" w:eastAsia="宋体" w:cs="宋体"/>
                <w:color w:val="000000"/>
                <w:sz w:val="20"/>
                <w:szCs w:val="20"/>
              </w:rPr>
              <w:t>3</w:t>
            </w:r>
          </w:p>
        </w:tc>
        <w:tc>
          <w:tcPr>
            <w:tcW w:w="110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color w:val="000000" w:themeColor="text1"/>
                <w:kern w:val="0"/>
                <w:sz w:val="20"/>
                <w:szCs w:val="20"/>
                <w:lang w:bidi="ar"/>
                <w14:textFill>
                  <w14:solidFill>
                    <w14:schemeClr w14:val="tx1"/>
                  </w14:solidFill>
                </w14:textFill>
              </w:rPr>
            </w:pPr>
            <w:r>
              <w:rPr>
                <w:rFonts w:hint="eastAsia" w:ascii="宋体" w:hAnsi="宋体" w:eastAsia="宋体" w:cs="宋体"/>
                <w:color w:val="000000" w:themeColor="text1"/>
                <w:kern w:val="0"/>
                <w:sz w:val="20"/>
                <w:szCs w:val="20"/>
                <w:lang w:bidi="ar"/>
                <w14:textFill>
                  <w14:solidFill>
                    <w14:schemeClr w14:val="tx1"/>
                  </w14:solidFill>
                </w14:textFill>
              </w:rPr>
              <w:t>无笔试，</w:t>
            </w:r>
          </w:p>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themeColor="text1"/>
                <w:kern w:val="0"/>
                <w:sz w:val="20"/>
                <w:szCs w:val="20"/>
                <w:lang w:bidi="ar"/>
                <w14:textFill>
                  <w14:solidFill>
                    <w14:schemeClr w14:val="tx1"/>
                  </w14:solidFill>
                </w14:textFill>
              </w:rPr>
              <w:t>直接面试</w:t>
            </w:r>
          </w:p>
        </w:tc>
        <w:tc>
          <w:tcPr>
            <w:tcW w:w="4235"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0"/>
                <w:szCs w:val="20"/>
                <w:lang w:bidi="ar"/>
              </w:rPr>
            </w:pPr>
            <w:r>
              <w:rPr>
                <w:rFonts w:hint="eastAsia" w:ascii="宋体" w:hAnsi="宋体" w:eastAsia="宋体" w:cs="宋体"/>
                <w:color w:val="000000" w:themeColor="text1"/>
                <w:kern w:val="0"/>
                <w:sz w:val="20"/>
                <w:szCs w:val="20"/>
                <w:lang w:bidi="ar"/>
                <w14:textFill>
                  <w14:solidFill>
                    <w14:schemeClr w14:val="tx1"/>
                  </w14:solidFill>
                </w14:textFill>
              </w:rPr>
              <w:t>1.全日制普通高校毕业生,</w:t>
            </w:r>
            <w:r>
              <w:rPr>
                <w:rFonts w:hint="eastAsia" w:ascii="宋体" w:hAnsi="宋体" w:eastAsia="宋体" w:cs="宋体"/>
                <w:color w:val="000000"/>
                <w:kern w:val="0"/>
                <w:sz w:val="20"/>
                <w:szCs w:val="20"/>
                <w:lang w:bidi="ar"/>
              </w:rPr>
              <w:t>已经启东市卫计委统一招聘考试并办理聘用手续或已定向分配的在职人员除外</w:t>
            </w:r>
            <w:r>
              <w:rPr>
                <w:rFonts w:hint="eastAsia" w:ascii="宋体" w:hAnsi="宋体" w:eastAsia="宋体" w:cs="宋体"/>
                <w:color w:val="000000" w:themeColor="text1"/>
                <w:kern w:val="0"/>
                <w:sz w:val="20"/>
                <w:szCs w:val="20"/>
                <w:lang w:bidi="ar"/>
                <w14:textFill>
                  <w14:solidFill>
                    <w14:schemeClr w14:val="tx1"/>
                  </w14:solidFill>
                </w14:textFill>
              </w:rPr>
              <w:t>；2.男性；3.须提供护士执业资格证书或护士执业资格考试合格成绩单。</w:t>
            </w:r>
          </w:p>
        </w:tc>
      </w:tr>
      <w:tr>
        <w:tblPrEx>
          <w:tblLayout w:type="fixed"/>
          <w:tblCellMar>
            <w:top w:w="15" w:type="dxa"/>
            <w:left w:w="15" w:type="dxa"/>
            <w:bottom w:w="15" w:type="dxa"/>
            <w:right w:w="15" w:type="dxa"/>
          </w:tblCellMar>
        </w:tblPrEx>
        <w:trPr>
          <w:trHeight w:val="906"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临床       医学</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本科及以上</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人民医院</w:t>
            </w:r>
          </w:p>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（急重症科）</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110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sz w:val="20"/>
                <w:szCs w:val="20"/>
              </w:rPr>
              <w:t>诊断学</w:t>
            </w:r>
          </w:p>
        </w:tc>
        <w:tc>
          <w:tcPr>
            <w:tcW w:w="4235"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1.全日制普通高校毕业生，已经启东市卫计委统一招聘考试并办理聘用手续或已定向分配的在职人员除外；2.开考比例1:1；3.2015届（含）之前的毕业生应具有执业医师资格；4.具备相应资格证书总分中加10分。</w:t>
            </w:r>
          </w:p>
        </w:tc>
      </w:tr>
      <w:tr>
        <w:tblPrEx>
          <w:tblLayout w:type="fixed"/>
          <w:tblCellMar>
            <w:top w:w="15" w:type="dxa"/>
            <w:left w:w="15" w:type="dxa"/>
            <w:bottom w:w="15" w:type="dxa"/>
            <w:right w:w="15" w:type="dxa"/>
          </w:tblCellMar>
        </w:tblPrEx>
        <w:trPr>
          <w:trHeight w:val="1376" w:hRule="atLeast"/>
        </w:trPr>
        <w:tc>
          <w:tcPr>
            <w:tcW w:w="556"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7</w:t>
            </w:r>
          </w:p>
        </w:tc>
        <w:tc>
          <w:tcPr>
            <w:tcW w:w="554"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918"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临床         医学</w:t>
            </w:r>
          </w:p>
        </w:tc>
        <w:tc>
          <w:tcPr>
            <w:tcW w:w="71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大专及以上</w:t>
            </w:r>
          </w:p>
        </w:tc>
        <w:tc>
          <w:tcPr>
            <w:tcW w:w="1292" w:type="dxa"/>
            <w:tcBorders>
              <w:top w:val="single" w:color="auto" w:sz="4" w:space="0"/>
              <w:left w:val="single" w:color="000000"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人民医院</w:t>
            </w:r>
          </w:p>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（急诊跟车）</w:t>
            </w:r>
          </w:p>
        </w:tc>
        <w:tc>
          <w:tcPr>
            <w:tcW w:w="542"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1106"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sz w:val="20"/>
                <w:szCs w:val="20"/>
              </w:rPr>
              <w:t>诊断学</w:t>
            </w:r>
          </w:p>
        </w:tc>
        <w:tc>
          <w:tcPr>
            <w:tcW w:w="4235"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1.全日制普通高校毕业生，已经启东市卫计委统一招聘考试并办理聘用手续或已定向分配的在职人员除外；2.开考比例1:1 ；3.2015届（含）之前的毕业生应具有执业（助理）医师资格；4.具备相应资格证书总分中加10分。</w:t>
            </w:r>
          </w:p>
        </w:tc>
      </w:tr>
      <w:tr>
        <w:tblPrEx>
          <w:tblLayout w:type="fixed"/>
          <w:tblCellMar>
            <w:top w:w="15" w:type="dxa"/>
            <w:left w:w="15" w:type="dxa"/>
            <w:bottom w:w="15" w:type="dxa"/>
            <w:right w:w="15" w:type="dxa"/>
          </w:tblCellMar>
        </w:tblPrEx>
        <w:trPr>
          <w:trHeight w:val="351" w:hRule="atLeast"/>
        </w:trPr>
        <w:tc>
          <w:tcPr>
            <w:tcW w:w="556"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8</w:t>
            </w:r>
          </w:p>
        </w:tc>
        <w:tc>
          <w:tcPr>
            <w:tcW w:w="554"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w:t>
            </w:r>
          </w:p>
        </w:tc>
        <w:tc>
          <w:tcPr>
            <w:tcW w:w="918"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医学影像学（五年制诊断）</w:t>
            </w:r>
          </w:p>
        </w:tc>
        <w:tc>
          <w:tcPr>
            <w:tcW w:w="717"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本科及以上</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人民医院</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w:t>
            </w:r>
          </w:p>
        </w:tc>
        <w:tc>
          <w:tcPr>
            <w:tcW w:w="1106" w:type="dxa"/>
            <w:tcBorders>
              <w:top w:val="single" w:color="auto"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sz w:val="20"/>
                <w:szCs w:val="20"/>
              </w:rPr>
              <w:t>诊断学</w:t>
            </w:r>
          </w:p>
        </w:tc>
        <w:tc>
          <w:tcPr>
            <w:tcW w:w="4235" w:type="dxa"/>
            <w:tcBorders>
              <w:top w:val="single" w:color="auto" w:sz="4" w:space="0"/>
              <w:left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1.全日制普通高校毕业生，已经启东市卫计委统一招聘考试并办理聘用手续或已定向分配的在职人员除外；2.开考比例1:1 ；3.2015届（含）之前的毕业生应具有执业医师资格；4.具备相应资格证书总分中加10分。</w:t>
            </w:r>
          </w:p>
        </w:tc>
      </w:tr>
      <w:tr>
        <w:tblPrEx>
          <w:tblLayout w:type="fixed"/>
          <w:tblCellMar>
            <w:top w:w="15" w:type="dxa"/>
            <w:left w:w="15" w:type="dxa"/>
            <w:bottom w:w="15" w:type="dxa"/>
            <w:right w:w="15" w:type="dxa"/>
          </w:tblCellMar>
        </w:tblPrEx>
        <w:trPr>
          <w:trHeight w:val="351" w:hRule="atLeast"/>
        </w:trPr>
        <w:tc>
          <w:tcPr>
            <w:tcW w:w="556"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9</w:t>
            </w:r>
          </w:p>
        </w:tc>
        <w:tc>
          <w:tcPr>
            <w:tcW w:w="554"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w:t>
            </w:r>
          </w:p>
        </w:tc>
        <w:tc>
          <w:tcPr>
            <w:tcW w:w="918"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医学检验、医学检验技术</w:t>
            </w:r>
          </w:p>
        </w:tc>
        <w:tc>
          <w:tcPr>
            <w:tcW w:w="717"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大专及以上</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人民医院</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1106" w:type="dxa"/>
            <w:tcBorders>
              <w:top w:val="single" w:color="auto"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医学检验</w:t>
            </w:r>
          </w:p>
        </w:tc>
        <w:tc>
          <w:tcPr>
            <w:tcW w:w="4235" w:type="dxa"/>
            <w:tcBorders>
              <w:top w:val="single" w:color="auto" w:sz="4" w:space="0"/>
              <w:left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1.全日制普通高校毕业生，已经启东市卫计委统一招聘考试并办理聘用手续或已定向分配的在职人员除外；2. 开考比例1:1 ；3.具备相应资格证书总分中加10分。</w:t>
            </w:r>
          </w:p>
        </w:tc>
      </w:tr>
      <w:tr>
        <w:tblPrEx>
          <w:tblLayout w:type="fixed"/>
          <w:tblCellMar>
            <w:top w:w="15" w:type="dxa"/>
            <w:left w:w="15" w:type="dxa"/>
            <w:bottom w:w="15" w:type="dxa"/>
            <w:right w:w="15" w:type="dxa"/>
          </w:tblCellMar>
        </w:tblPrEx>
        <w:trPr>
          <w:trHeight w:val="351" w:hRule="atLeast"/>
        </w:trPr>
        <w:tc>
          <w:tcPr>
            <w:tcW w:w="556"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10</w:t>
            </w:r>
          </w:p>
        </w:tc>
        <w:tc>
          <w:tcPr>
            <w:tcW w:w="554"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w:t>
            </w:r>
          </w:p>
        </w:tc>
        <w:tc>
          <w:tcPr>
            <w:tcW w:w="918"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医学影像技术</w:t>
            </w:r>
          </w:p>
        </w:tc>
        <w:tc>
          <w:tcPr>
            <w:tcW w:w="717"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大专及以上</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人民医院</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sz w:val="20"/>
                <w:szCs w:val="20"/>
              </w:rPr>
              <w:t>2</w:t>
            </w:r>
          </w:p>
        </w:tc>
        <w:tc>
          <w:tcPr>
            <w:tcW w:w="1106" w:type="dxa"/>
            <w:tcBorders>
              <w:top w:val="single" w:color="auto"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医学影像技术</w:t>
            </w:r>
          </w:p>
        </w:tc>
        <w:tc>
          <w:tcPr>
            <w:tcW w:w="4235" w:type="dxa"/>
            <w:tcBorders>
              <w:top w:val="single" w:color="auto" w:sz="4" w:space="0"/>
              <w:left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1.全日制普通高校毕业生，已经启东市卫计委统一招聘考试并办理聘用手续或已定向分配的在职人员除外；2. 开考比例1:1 ；3.具备相应资格证书总分中加10分。</w:t>
            </w:r>
          </w:p>
        </w:tc>
      </w:tr>
      <w:tr>
        <w:tblPrEx>
          <w:tblLayout w:type="fixed"/>
          <w:tblCellMar>
            <w:top w:w="15" w:type="dxa"/>
            <w:left w:w="15" w:type="dxa"/>
            <w:bottom w:w="15" w:type="dxa"/>
            <w:right w:w="15" w:type="dxa"/>
          </w:tblCellMar>
        </w:tblPrEx>
        <w:trPr>
          <w:trHeight w:val="906"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11</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康复治疗技术</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大专及以上</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人民医院</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w:t>
            </w:r>
          </w:p>
        </w:tc>
        <w:tc>
          <w:tcPr>
            <w:tcW w:w="1106" w:type="dxa"/>
            <w:tcBorders>
              <w:top w:val="single" w:color="auto" w:sz="4" w:space="0"/>
              <w:left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康复治疗</w:t>
            </w:r>
          </w:p>
        </w:tc>
        <w:tc>
          <w:tcPr>
            <w:tcW w:w="4235" w:type="dxa"/>
            <w:tcBorders>
              <w:top w:val="single" w:color="auto" w:sz="4" w:space="0"/>
              <w:left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ascii="宋体" w:hAnsi="宋体" w:eastAsia="宋体" w:cs="宋体"/>
                <w:color w:val="000000"/>
                <w:kern w:val="0"/>
                <w:sz w:val="20"/>
                <w:szCs w:val="20"/>
                <w:lang w:bidi="ar"/>
              </w:rPr>
              <w:t>1.全日制普通高校毕业生，已经启东市卫计委统一招聘考试并办理聘用手续或已定向分配的在职人员除外；2.开考比例1:1 ；3.具备相应资格证书或上岗证总分中加10分。</w:t>
            </w:r>
          </w:p>
        </w:tc>
      </w:tr>
      <w:tr>
        <w:tblPrEx>
          <w:tblLayout w:type="fixed"/>
          <w:tblCellMar>
            <w:top w:w="15" w:type="dxa"/>
            <w:left w:w="15" w:type="dxa"/>
            <w:bottom w:w="15" w:type="dxa"/>
            <w:right w:w="15" w:type="dxa"/>
          </w:tblCellMar>
        </w:tblPrEx>
        <w:trPr>
          <w:trHeight w:val="906"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12</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医疗仪器维修技术</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大专及以上</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人民医院</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w:t>
            </w:r>
          </w:p>
        </w:tc>
        <w:tc>
          <w:tcPr>
            <w:tcW w:w="1106" w:type="dxa"/>
            <w:tcBorders>
              <w:top w:val="single" w:color="auto" w:sz="4" w:space="0"/>
              <w:left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r>
              <w:rPr>
                <w:rFonts w:hint="eastAsia" w:ascii="宋体" w:hAnsi="宋体" w:eastAsia="宋体" w:cs="宋体"/>
                <w:color w:val="000000"/>
                <w:sz w:val="20"/>
                <w:szCs w:val="20"/>
              </w:rPr>
              <w:t>医学工程</w:t>
            </w:r>
          </w:p>
        </w:tc>
        <w:tc>
          <w:tcPr>
            <w:tcW w:w="4235" w:type="dxa"/>
            <w:tcBorders>
              <w:top w:val="single" w:color="auto" w:sz="4" w:space="0"/>
              <w:left w:val="single" w:color="000000" w:sz="4" w:space="0"/>
              <w:right w:val="single" w:color="000000" w:sz="4" w:space="0"/>
            </w:tcBorders>
            <w:shd w:val="clear" w:color="auto" w:fill="auto"/>
            <w:vAlign w:val="center"/>
          </w:tcPr>
          <w:p>
            <w:pPr>
              <w:jc w:val="left"/>
              <w:rPr>
                <w:rFonts w:ascii="宋体" w:hAnsi="宋体" w:eastAsia="宋体" w:cs="宋体"/>
                <w:color w:val="000000"/>
                <w:sz w:val="20"/>
                <w:szCs w:val="20"/>
              </w:rPr>
            </w:pPr>
            <w:r>
              <w:rPr>
                <w:rFonts w:hint="eastAsia" w:ascii="宋体" w:hAnsi="宋体" w:eastAsia="宋体" w:cs="宋体"/>
                <w:color w:val="000000"/>
                <w:kern w:val="0"/>
                <w:sz w:val="20"/>
                <w:szCs w:val="20"/>
                <w:lang w:bidi="ar"/>
              </w:rPr>
              <w:t>1.全日制普通高校毕业生，已经启东市卫计委统一招聘考试并办理聘用手续或已定向分配的在职人员除外；2.开考比例1:1 ；3.具备相应资格证书或上岗证总分中加10分。</w:t>
            </w:r>
          </w:p>
        </w:tc>
      </w:tr>
      <w:tr>
        <w:tblPrEx>
          <w:tblLayout w:type="fixed"/>
          <w:tblCellMar>
            <w:top w:w="15" w:type="dxa"/>
            <w:left w:w="15" w:type="dxa"/>
            <w:bottom w:w="15" w:type="dxa"/>
            <w:right w:w="15" w:type="dxa"/>
          </w:tblCellMar>
        </w:tblPrEx>
        <w:trPr>
          <w:trHeight w:val="587" w:hRule="atLeast"/>
        </w:trPr>
        <w:tc>
          <w:tcPr>
            <w:tcW w:w="5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4"/>
                <w:lang w:bidi="ar"/>
              </w:rPr>
              <w:t>合计</w:t>
            </w:r>
          </w:p>
        </w:tc>
        <w:tc>
          <w:tcPr>
            <w:tcW w:w="5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81</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20"/>
                <w:szCs w:val="20"/>
                <w:lang w:bidi="ar"/>
              </w:rPr>
            </w:pPr>
          </w:p>
        </w:tc>
        <w:tc>
          <w:tcPr>
            <w:tcW w:w="71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20"/>
                <w:szCs w:val="20"/>
                <w:lang w:bidi="ar"/>
              </w:rPr>
            </w:pPr>
          </w:p>
        </w:tc>
        <w:tc>
          <w:tcPr>
            <w:tcW w:w="129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20"/>
                <w:szCs w:val="20"/>
                <w:lang w:bidi="ar"/>
              </w:rPr>
            </w:pPr>
          </w:p>
        </w:tc>
        <w:tc>
          <w:tcPr>
            <w:tcW w:w="5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81</w:t>
            </w:r>
          </w:p>
        </w:tc>
        <w:tc>
          <w:tcPr>
            <w:tcW w:w="110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sz w:val="20"/>
                <w:szCs w:val="20"/>
              </w:rPr>
            </w:pPr>
          </w:p>
        </w:tc>
        <w:tc>
          <w:tcPr>
            <w:tcW w:w="4235"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eastAsia="宋体" w:cs="宋体"/>
                <w:color w:val="000000"/>
                <w:sz w:val="20"/>
                <w:szCs w:val="20"/>
              </w:rPr>
            </w:pPr>
          </w:p>
        </w:tc>
      </w:tr>
    </w:tbl>
    <w:p>
      <w:pPr>
        <w:pStyle w:val="6"/>
        <w:widowControl/>
        <w:shd w:val="clear" w:color="auto" w:fill="FFFFFF"/>
        <w:spacing w:beforeAutospacing="0" w:afterAutospacing="0" w:line="560" w:lineRule="exact"/>
        <w:jc w:val="both"/>
        <w:rPr>
          <w:rFonts w:ascii="仿宋_GB2312" w:hAnsi="宋体" w:eastAsia="仿宋_GB2312" w:cs="宋体"/>
          <w:sz w:val="32"/>
          <w:szCs w:val="32"/>
          <w:shd w:val="clear" w:color="auto" w:fill="FFFFFF"/>
        </w:rPr>
      </w:pPr>
    </w:p>
    <w:p>
      <w:pPr>
        <w:pStyle w:val="6"/>
        <w:widowControl/>
        <w:shd w:val="clear" w:color="auto" w:fill="FFFFFF"/>
        <w:spacing w:beforeAutospacing="0" w:afterAutospacing="0" w:line="560" w:lineRule="exact"/>
        <w:jc w:val="both"/>
        <w:rPr>
          <w:rFonts w:ascii="仿宋_GB2312" w:hAnsi="宋体" w:eastAsia="仿宋_GB2312" w:cs="宋体"/>
          <w:sz w:val="32"/>
          <w:szCs w:val="32"/>
          <w:shd w:val="clear" w:color="auto" w:fill="FFFFFF"/>
        </w:rPr>
      </w:pPr>
      <w:r>
        <w:rPr>
          <w:rFonts w:hint="eastAsia" w:ascii="仿宋_GB2312" w:hAnsi="宋体" w:eastAsia="仿宋_GB2312" w:cs="宋体"/>
          <w:sz w:val="32"/>
          <w:szCs w:val="32"/>
          <w:shd w:val="clear" w:color="auto" w:fill="FFFFFF"/>
        </w:rPr>
        <w:br w:type="page"/>
      </w:r>
    </w:p>
    <w:p>
      <w:pPr>
        <w:spacing w:line="480" w:lineRule="exact"/>
        <w:jc w:val="left"/>
        <w:rPr>
          <w:rFonts w:ascii="方正小标宋简体" w:hAnsi="宋体" w:eastAsia="方正小标宋简体" w:cs="宋体"/>
          <w:kern w:val="0"/>
          <w:sz w:val="24"/>
        </w:rPr>
      </w:pPr>
      <w:r>
        <w:rPr>
          <w:rFonts w:hint="eastAsia" w:ascii="方正小标宋简体" w:hAnsi="宋体" w:eastAsia="方正小标宋简体" w:cs="宋体"/>
          <w:kern w:val="0"/>
          <w:sz w:val="24"/>
        </w:rPr>
        <w:t>附件2</w:t>
      </w:r>
    </w:p>
    <w:p>
      <w:pPr>
        <w:spacing w:line="480" w:lineRule="exact"/>
        <w:jc w:val="center"/>
        <w:rPr>
          <w:rFonts w:ascii="方正小标宋简体" w:hAnsi="宋体" w:eastAsia="方正小标宋简体" w:cs="宋体"/>
          <w:kern w:val="0"/>
          <w:sz w:val="36"/>
          <w:szCs w:val="36"/>
        </w:rPr>
      </w:pPr>
      <w:r>
        <w:rPr>
          <w:rFonts w:hint="eastAsia" w:ascii="方正小标宋简体" w:hAnsi="宋体" w:eastAsia="方正小标宋简体" w:cs="宋体"/>
          <w:kern w:val="0"/>
          <w:sz w:val="36"/>
          <w:szCs w:val="36"/>
        </w:rPr>
        <w:t>启东市第一医疗管理集团公开招聘编外卫技人员报名表</w:t>
      </w:r>
    </w:p>
    <w:p>
      <w:pPr>
        <w:spacing w:line="420" w:lineRule="exact"/>
        <w:jc w:val="center"/>
        <w:rPr>
          <w:rFonts w:ascii="宋体" w:hAnsi="宋体" w:cs="宋体"/>
          <w:kern w:val="0"/>
          <w:sz w:val="24"/>
        </w:rPr>
      </w:pPr>
      <w:r>
        <w:rPr>
          <w:rFonts w:hint="eastAsia" w:ascii="宋体" w:hAnsi="宋体" w:cs="宋体"/>
          <w:kern w:val="0"/>
          <w:sz w:val="24"/>
        </w:rPr>
        <w:t xml:space="preserve">                                                  2018年   月   日</w:t>
      </w:r>
    </w:p>
    <w:tbl>
      <w:tblPr>
        <w:tblStyle w:val="10"/>
        <w:tblW w:w="8460"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9"/>
        <w:gridCol w:w="298"/>
        <w:gridCol w:w="434"/>
        <w:gridCol w:w="686"/>
        <w:gridCol w:w="1652"/>
        <w:gridCol w:w="1054"/>
        <w:gridCol w:w="28"/>
        <w:gridCol w:w="252"/>
        <w:gridCol w:w="853"/>
        <w:gridCol w:w="13"/>
        <w:gridCol w:w="574"/>
        <w:gridCol w:w="16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50" w:hRule="atLeast"/>
          <w:jc w:val="center"/>
        </w:trPr>
        <w:tc>
          <w:tcPr>
            <w:tcW w:w="1217" w:type="dxa"/>
            <w:gridSpan w:val="2"/>
            <w:tcBorders>
              <w:top w:val="single" w:color="auto" w:sz="4" w:space="0"/>
              <w:left w:val="single" w:color="auto" w:sz="4" w:space="0"/>
              <w:bottom w:val="single" w:color="auto" w:sz="4" w:space="0"/>
              <w:right w:val="single" w:color="auto" w:sz="4" w:space="0"/>
            </w:tcBorders>
            <w:vAlign w:val="center"/>
          </w:tcPr>
          <w:p>
            <w:pPr>
              <w:widowControl/>
              <w:spacing w:line="480" w:lineRule="exact"/>
              <w:jc w:val="center"/>
              <w:rPr>
                <w:rFonts w:ascii="宋体" w:hAnsi="宋体" w:cs="宋体"/>
                <w:kern w:val="0"/>
                <w:sz w:val="18"/>
                <w:szCs w:val="18"/>
              </w:rPr>
            </w:pPr>
            <w:r>
              <w:rPr>
                <w:rFonts w:hint="eastAsia" w:ascii="宋体" w:hAnsi="宋体" w:cs="宋体"/>
                <w:kern w:val="0"/>
                <w:sz w:val="18"/>
                <w:szCs w:val="18"/>
              </w:rPr>
              <w:t>姓  名</w:t>
            </w:r>
          </w:p>
        </w:tc>
        <w:tc>
          <w:tcPr>
            <w:tcW w:w="2772" w:type="dxa"/>
            <w:gridSpan w:val="3"/>
            <w:tcBorders>
              <w:top w:val="single" w:color="auto" w:sz="4" w:space="0"/>
              <w:left w:val="single" w:color="auto" w:sz="4" w:space="0"/>
              <w:bottom w:val="single" w:color="auto" w:sz="4" w:space="0"/>
              <w:right w:val="single" w:color="auto" w:sz="4" w:space="0"/>
            </w:tcBorders>
            <w:vAlign w:val="center"/>
          </w:tcPr>
          <w:p>
            <w:pPr>
              <w:widowControl/>
              <w:spacing w:line="480" w:lineRule="exact"/>
              <w:ind w:firstLine="360" w:firstLineChars="200"/>
              <w:jc w:val="center"/>
              <w:rPr>
                <w:rFonts w:ascii="宋体" w:hAnsi="宋体" w:cs="宋体"/>
                <w:kern w:val="0"/>
                <w:sz w:val="18"/>
                <w:szCs w:val="18"/>
              </w:rPr>
            </w:pPr>
          </w:p>
        </w:tc>
        <w:tc>
          <w:tcPr>
            <w:tcW w:w="1334" w:type="dxa"/>
            <w:gridSpan w:val="3"/>
            <w:tcBorders>
              <w:top w:val="single" w:color="auto" w:sz="4" w:space="0"/>
              <w:left w:val="single" w:color="auto" w:sz="4" w:space="0"/>
              <w:bottom w:val="single" w:color="auto" w:sz="4" w:space="0"/>
              <w:right w:val="single" w:color="auto" w:sz="4" w:space="0"/>
            </w:tcBorders>
            <w:vAlign w:val="center"/>
          </w:tcPr>
          <w:p>
            <w:pPr>
              <w:widowControl/>
              <w:spacing w:line="480" w:lineRule="exact"/>
              <w:jc w:val="center"/>
              <w:rPr>
                <w:rFonts w:ascii="宋体" w:hAnsi="宋体" w:cs="宋体"/>
                <w:kern w:val="0"/>
                <w:sz w:val="18"/>
                <w:szCs w:val="18"/>
              </w:rPr>
            </w:pPr>
            <w:r>
              <w:rPr>
                <w:rFonts w:hint="eastAsia" w:ascii="宋体" w:hAnsi="宋体" w:cs="宋体"/>
                <w:kern w:val="0"/>
                <w:sz w:val="18"/>
                <w:szCs w:val="18"/>
              </w:rPr>
              <w:t>性 别</w:t>
            </w:r>
          </w:p>
        </w:tc>
        <w:tc>
          <w:tcPr>
            <w:tcW w:w="1440" w:type="dxa"/>
            <w:gridSpan w:val="3"/>
            <w:tcBorders>
              <w:top w:val="single" w:color="auto" w:sz="4" w:space="0"/>
              <w:left w:val="single" w:color="auto" w:sz="4" w:space="0"/>
              <w:bottom w:val="single" w:color="auto" w:sz="4" w:space="0"/>
              <w:right w:val="single" w:color="auto" w:sz="4" w:space="0"/>
            </w:tcBorders>
            <w:vAlign w:val="center"/>
          </w:tcPr>
          <w:p>
            <w:pPr>
              <w:widowControl/>
              <w:spacing w:line="480" w:lineRule="exact"/>
              <w:jc w:val="center"/>
              <w:rPr>
                <w:rFonts w:ascii="宋体" w:hAnsi="宋体" w:cs="宋体"/>
                <w:kern w:val="0"/>
                <w:sz w:val="18"/>
                <w:szCs w:val="18"/>
              </w:rPr>
            </w:pPr>
          </w:p>
        </w:tc>
        <w:tc>
          <w:tcPr>
            <w:tcW w:w="169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80" w:lineRule="exact"/>
              <w:jc w:val="center"/>
              <w:rPr>
                <w:rFonts w:ascii="宋体" w:hAnsi="宋体" w:cs="宋体"/>
                <w:kern w:val="0"/>
                <w:sz w:val="18"/>
                <w:szCs w:val="18"/>
              </w:rPr>
            </w:pPr>
            <w:r>
              <w:rPr>
                <w:rFonts w:hint="eastAsia" w:ascii="宋体" w:hAnsi="宋体" w:cs="宋体"/>
                <w:kern w:val="0"/>
                <w:sz w:val="18"/>
                <w:szCs w:val="18"/>
              </w:rPr>
              <w:t>照片</w:t>
            </w:r>
          </w:p>
          <w:p>
            <w:pPr>
              <w:widowControl/>
              <w:spacing w:line="480" w:lineRule="exact"/>
              <w:jc w:val="center"/>
              <w:rPr>
                <w:rFonts w:ascii="宋体" w:hAnsi="宋体" w:cs="宋体"/>
                <w:kern w:val="0"/>
                <w:sz w:val="18"/>
                <w:szCs w:val="18"/>
              </w:rPr>
            </w:pPr>
            <w:r>
              <w:rPr>
                <w:rFonts w:hint="eastAsia" w:ascii="宋体" w:hAnsi="宋体" w:cs="宋体"/>
                <w:kern w:val="0"/>
                <w:sz w:val="18"/>
                <w:szCs w:val="18"/>
              </w:rPr>
              <w:t>粘贴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50" w:hRule="atLeast"/>
          <w:jc w:val="center"/>
        </w:trPr>
        <w:tc>
          <w:tcPr>
            <w:tcW w:w="1217" w:type="dxa"/>
            <w:gridSpan w:val="2"/>
            <w:tcBorders>
              <w:top w:val="single" w:color="auto" w:sz="4" w:space="0"/>
              <w:left w:val="single" w:color="auto" w:sz="4" w:space="0"/>
              <w:bottom w:val="single" w:color="auto" w:sz="4" w:space="0"/>
              <w:right w:val="single" w:color="auto" w:sz="4" w:space="0"/>
            </w:tcBorders>
            <w:vAlign w:val="center"/>
          </w:tcPr>
          <w:p>
            <w:pPr>
              <w:widowControl/>
              <w:spacing w:line="480" w:lineRule="exact"/>
              <w:jc w:val="center"/>
              <w:rPr>
                <w:rFonts w:ascii="宋体" w:hAnsi="宋体" w:cs="宋体"/>
                <w:kern w:val="0"/>
                <w:sz w:val="18"/>
                <w:szCs w:val="18"/>
              </w:rPr>
            </w:pPr>
            <w:r>
              <w:rPr>
                <w:rFonts w:hint="eastAsia" w:ascii="宋体" w:hAnsi="宋体" w:cs="宋体"/>
                <w:kern w:val="0"/>
                <w:sz w:val="18"/>
                <w:szCs w:val="18"/>
              </w:rPr>
              <w:t>出生年月</w:t>
            </w:r>
          </w:p>
        </w:tc>
        <w:tc>
          <w:tcPr>
            <w:tcW w:w="2772" w:type="dxa"/>
            <w:gridSpan w:val="3"/>
            <w:tcBorders>
              <w:top w:val="single" w:color="auto" w:sz="4" w:space="0"/>
              <w:left w:val="single" w:color="auto" w:sz="4" w:space="0"/>
              <w:bottom w:val="single" w:color="auto" w:sz="4" w:space="0"/>
              <w:right w:val="single" w:color="auto" w:sz="4" w:space="0"/>
            </w:tcBorders>
            <w:vAlign w:val="center"/>
          </w:tcPr>
          <w:p>
            <w:pPr>
              <w:widowControl/>
              <w:spacing w:line="480" w:lineRule="exact"/>
              <w:ind w:firstLine="360" w:firstLineChars="200"/>
              <w:jc w:val="center"/>
              <w:rPr>
                <w:rFonts w:ascii="宋体" w:hAnsi="宋体" w:cs="宋体"/>
                <w:kern w:val="0"/>
                <w:sz w:val="18"/>
                <w:szCs w:val="18"/>
              </w:rPr>
            </w:pPr>
          </w:p>
        </w:tc>
        <w:tc>
          <w:tcPr>
            <w:tcW w:w="1334" w:type="dxa"/>
            <w:gridSpan w:val="3"/>
            <w:tcBorders>
              <w:top w:val="single" w:color="auto" w:sz="4" w:space="0"/>
              <w:left w:val="single" w:color="auto" w:sz="4" w:space="0"/>
              <w:bottom w:val="single" w:color="auto" w:sz="4" w:space="0"/>
              <w:right w:val="single" w:color="auto" w:sz="4" w:space="0"/>
            </w:tcBorders>
            <w:vAlign w:val="center"/>
          </w:tcPr>
          <w:p>
            <w:pPr>
              <w:widowControl/>
              <w:spacing w:line="480" w:lineRule="exact"/>
              <w:jc w:val="center"/>
              <w:rPr>
                <w:rFonts w:ascii="宋体" w:hAnsi="宋体" w:cs="宋体"/>
                <w:kern w:val="0"/>
                <w:sz w:val="18"/>
                <w:szCs w:val="18"/>
              </w:rPr>
            </w:pPr>
            <w:r>
              <w:rPr>
                <w:rFonts w:hint="eastAsia" w:ascii="宋体" w:hAnsi="宋体" w:cs="宋体"/>
                <w:kern w:val="0"/>
                <w:sz w:val="18"/>
                <w:szCs w:val="18"/>
              </w:rPr>
              <w:t>政治面貌</w:t>
            </w:r>
          </w:p>
        </w:tc>
        <w:tc>
          <w:tcPr>
            <w:tcW w:w="1440" w:type="dxa"/>
            <w:gridSpan w:val="3"/>
            <w:tcBorders>
              <w:top w:val="single" w:color="auto" w:sz="4" w:space="0"/>
              <w:left w:val="single" w:color="auto" w:sz="4" w:space="0"/>
              <w:bottom w:val="single" w:color="auto" w:sz="4" w:space="0"/>
              <w:right w:val="single" w:color="auto" w:sz="4" w:space="0"/>
            </w:tcBorders>
            <w:vAlign w:val="center"/>
          </w:tcPr>
          <w:p>
            <w:pPr>
              <w:widowControl/>
              <w:spacing w:line="480" w:lineRule="exact"/>
              <w:ind w:firstLine="360" w:firstLineChars="200"/>
              <w:jc w:val="center"/>
              <w:rPr>
                <w:rFonts w:ascii="宋体" w:hAnsi="宋体" w:cs="宋体"/>
                <w:kern w:val="0"/>
                <w:sz w:val="18"/>
                <w:szCs w:val="18"/>
              </w:rPr>
            </w:pPr>
          </w:p>
        </w:tc>
        <w:tc>
          <w:tcPr>
            <w:tcW w:w="1697" w:type="dxa"/>
            <w:vMerge w:val="continue"/>
            <w:tcBorders>
              <w:top w:val="single" w:color="auto" w:sz="4" w:space="0"/>
              <w:left w:val="single" w:color="auto" w:sz="4" w:space="0"/>
              <w:bottom w:val="single" w:color="auto" w:sz="4" w:space="0"/>
              <w:right w:val="single" w:color="auto" w:sz="4" w:space="0"/>
            </w:tcBorders>
          </w:tcPr>
          <w:p>
            <w:pPr>
              <w:widowControl/>
              <w:spacing w:line="480" w:lineRule="exact"/>
              <w:ind w:firstLine="360" w:firstLineChars="20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50" w:hRule="atLeast"/>
          <w:jc w:val="center"/>
        </w:trPr>
        <w:tc>
          <w:tcPr>
            <w:tcW w:w="1217" w:type="dxa"/>
            <w:gridSpan w:val="2"/>
            <w:tcBorders>
              <w:top w:val="single" w:color="auto" w:sz="4" w:space="0"/>
              <w:left w:val="single" w:color="auto" w:sz="4" w:space="0"/>
              <w:bottom w:val="single" w:color="auto" w:sz="4" w:space="0"/>
              <w:right w:val="single" w:color="auto" w:sz="4" w:space="0"/>
            </w:tcBorders>
            <w:vAlign w:val="center"/>
          </w:tcPr>
          <w:p>
            <w:pPr>
              <w:widowControl/>
              <w:spacing w:line="480" w:lineRule="exact"/>
              <w:jc w:val="center"/>
              <w:rPr>
                <w:rFonts w:ascii="宋体" w:hAnsi="宋体" w:cs="宋体"/>
                <w:spacing w:val="-20"/>
                <w:kern w:val="0"/>
                <w:sz w:val="18"/>
                <w:szCs w:val="18"/>
              </w:rPr>
            </w:pPr>
            <w:r>
              <w:rPr>
                <w:rFonts w:hint="eastAsia" w:ascii="宋体" w:hAnsi="宋体" w:cs="宋体"/>
                <w:spacing w:val="-20"/>
                <w:kern w:val="0"/>
                <w:sz w:val="18"/>
                <w:szCs w:val="18"/>
              </w:rPr>
              <w:t>身份证号码</w:t>
            </w:r>
          </w:p>
        </w:tc>
        <w:tc>
          <w:tcPr>
            <w:tcW w:w="5546" w:type="dxa"/>
            <w:gridSpan w:val="9"/>
            <w:tcBorders>
              <w:top w:val="single" w:color="auto" w:sz="4" w:space="0"/>
              <w:left w:val="single" w:color="auto" w:sz="4" w:space="0"/>
              <w:bottom w:val="single" w:color="auto" w:sz="4" w:space="0"/>
              <w:right w:val="single" w:color="auto" w:sz="4" w:space="0"/>
            </w:tcBorders>
            <w:vAlign w:val="center"/>
          </w:tcPr>
          <w:p>
            <w:pPr>
              <w:widowControl/>
              <w:spacing w:line="480" w:lineRule="exact"/>
              <w:ind w:firstLine="360" w:firstLineChars="200"/>
              <w:jc w:val="center"/>
              <w:rPr>
                <w:rFonts w:ascii="宋体" w:hAnsi="宋体" w:cs="宋体"/>
                <w:kern w:val="0"/>
                <w:sz w:val="18"/>
                <w:szCs w:val="18"/>
              </w:rPr>
            </w:pPr>
          </w:p>
        </w:tc>
        <w:tc>
          <w:tcPr>
            <w:tcW w:w="1697" w:type="dxa"/>
            <w:vMerge w:val="continue"/>
            <w:tcBorders>
              <w:top w:val="single" w:color="auto" w:sz="4" w:space="0"/>
              <w:left w:val="single" w:color="auto" w:sz="4" w:space="0"/>
              <w:bottom w:val="single" w:color="auto" w:sz="4" w:space="0"/>
              <w:right w:val="single" w:color="auto" w:sz="4" w:space="0"/>
            </w:tcBorders>
          </w:tcPr>
          <w:p>
            <w:pPr>
              <w:widowControl/>
              <w:spacing w:line="480" w:lineRule="exact"/>
              <w:ind w:firstLine="360" w:firstLineChars="20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jc w:val="center"/>
        </w:trPr>
        <w:tc>
          <w:tcPr>
            <w:tcW w:w="1217"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480" w:lineRule="exact"/>
              <w:jc w:val="center"/>
              <w:rPr>
                <w:rFonts w:ascii="宋体" w:hAnsi="宋体" w:cs="宋体"/>
                <w:kern w:val="0"/>
                <w:sz w:val="18"/>
                <w:szCs w:val="18"/>
              </w:rPr>
            </w:pPr>
            <w:r>
              <w:rPr>
                <w:rFonts w:hint="eastAsia" w:ascii="宋体" w:hAnsi="宋体" w:cs="宋体"/>
                <w:kern w:val="0"/>
                <w:sz w:val="18"/>
                <w:szCs w:val="18"/>
              </w:rPr>
              <w:t>第一学历</w:t>
            </w:r>
          </w:p>
        </w:tc>
        <w:tc>
          <w:tcPr>
            <w:tcW w:w="1120"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cs="宋体"/>
                <w:kern w:val="0"/>
                <w:sz w:val="18"/>
                <w:szCs w:val="18"/>
              </w:rPr>
            </w:pPr>
            <w:r>
              <w:rPr>
                <w:rFonts w:hint="eastAsia" w:ascii="宋体" w:hAnsi="宋体" w:cs="宋体"/>
                <w:kern w:val="0"/>
                <w:sz w:val="18"/>
                <w:szCs w:val="18"/>
              </w:rPr>
              <w:t>毕业学校</w:t>
            </w:r>
          </w:p>
        </w:tc>
        <w:tc>
          <w:tcPr>
            <w:tcW w:w="298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44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cs="宋体"/>
                <w:kern w:val="0"/>
                <w:sz w:val="18"/>
                <w:szCs w:val="18"/>
              </w:rPr>
              <w:t>毕业专业</w:t>
            </w:r>
          </w:p>
        </w:tc>
        <w:tc>
          <w:tcPr>
            <w:tcW w:w="16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jc w:val="center"/>
        </w:trPr>
        <w:tc>
          <w:tcPr>
            <w:tcW w:w="1217"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cs="宋体"/>
                <w:kern w:val="0"/>
                <w:sz w:val="18"/>
                <w:szCs w:val="18"/>
              </w:rPr>
            </w:pPr>
          </w:p>
        </w:tc>
        <w:tc>
          <w:tcPr>
            <w:tcW w:w="1120"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cs="宋体"/>
                <w:kern w:val="0"/>
                <w:sz w:val="18"/>
                <w:szCs w:val="18"/>
              </w:rPr>
            </w:pPr>
            <w:r>
              <w:rPr>
                <w:rFonts w:hint="eastAsia" w:ascii="宋体" w:hAnsi="宋体" w:cs="宋体"/>
                <w:kern w:val="0"/>
                <w:sz w:val="18"/>
                <w:szCs w:val="18"/>
              </w:rPr>
              <w:t>毕业时间</w:t>
            </w:r>
          </w:p>
        </w:tc>
        <w:tc>
          <w:tcPr>
            <w:tcW w:w="2986" w:type="dxa"/>
            <w:gridSpan w:val="4"/>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cs="宋体"/>
                <w:kern w:val="0"/>
                <w:sz w:val="18"/>
                <w:szCs w:val="18"/>
              </w:rPr>
            </w:pPr>
          </w:p>
        </w:tc>
        <w:tc>
          <w:tcPr>
            <w:tcW w:w="1440" w:type="dxa"/>
            <w:gridSpan w:val="3"/>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cs="宋体"/>
                <w:kern w:val="0"/>
                <w:sz w:val="18"/>
                <w:szCs w:val="18"/>
              </w:rPr>
            </w:pPr>
            <w:r>
              <w:rPr>
                <w:rFonts w:hint="eastAsia" w:ascii="宋体" w:hAnsi="宋体" w:cs="宋体"/>
                <w:kern w:val="0"/>
                <w:sz w:val="18"/>
                <w:szCs w:val="18"/>
              </w:rPr>
              <w:t>学历及学位</w:t>
            </w:r>
          </w:p>
        </w:tc>
        <w:tc>
          <w:tcPr>
            <w:tcW w:w="1697" w:type="dxa"/>
            <w:tcBorders>
              <w:top w:val="single" w:color="auto" w:sz="4" w:space="0"/>
              <w:left w:val="single" w:color="auto" w:sz="4" w:space="0"/>
              <w:bottom w:val="single" w:color="auto" w:sz="4" w:space="0"/>
              <w:right w:val="single" w:color="auto" w:sz="4" w:space="0"/>
            </w:tcBorders>
            <w:vAlign w:val="center"/>
          </w:tcPr>
          <w:p>
            <w:pPr>
              <w:widowControl/>
              <w:spacing w:line="480" w:lineRule="exact"/>
              <w:ind w:firstLine="360" w:firstLineChars="20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jc w:val="center"/>
        </w:trPr>
        <w:tc>
          <w:tcPr>
            <w:tcW w:w="1217"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480" w:lineRule="exact"/>
              <w:jc w:val="center"/>
              <w:rPr>
                <w:rFonts w:ascii="宋体" w:hAnsi="宋体" w:cs="宋体"/>
                <w:kern w:val="0"/>
                <w:sz w:val="18"/>
                <w:szCs w:val="18"/>
              </w:rPr>
            </w:pPr>
            <w:r>
              <w:rPr>
                <w:rFonts w:hint="eastAsia" w:ascii="宋体" w:hAnsi="宋体" w:cs="宋体"/>
                <w:kern w:val="0"/>
                <w:sz w:val="18"/>
                <w:szCs w:val="18"/>
              </w:rPr>
              <w:t>现有学历</w:t>
            </w:r>
          </w:p>
        </w:tc>
        <w:tc>
          <w:tcPr>
            <w:tcW w:w="1120"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cs="宋体"/>
                <w:kern w:val="0"/>
                <w:sz w:val="18"/>
                <w:szCs w:val="18"/>
              </w:rPr>
            </w:pPr>
            <w:r>
              <w:rPr>
                <w:rFonts w:hint="eastAsia" w:ascii="宋体" w:hAnsi="宋体" w:cs="宋体"/>
                <w:kern w:val="0"/>
                <w:sz w:val="18"/>
                <w:szCs w:val="18"/>
              </w:rPr>
              <w:t>毕业学校</w:t>
            </w:r>
          </w:p>
        </w:tc>
        <w:tc>
          <w:tcPr>
            <w:tcW w:w="2986" w:type="dxa"/>
            <w:gridSpan w:val="4"/>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cs="宋体"/>
                <w:kern w:val="0"/>
                <w:sz w:val="18"/>
                <w:szCs w:val="18"/>
              </w:rPr>
            </w:pPr>
          </w:p>
        </w:tc>
        <w:tc>
          <w:tcPr>
            <w:tcW w:w="144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cs="宋体"/>
                <w:kern w:val="0"/>
                <w:sz w:val="18"/>
                <w:szCs w:val="18"/>
              </w:rPr>
              <w:t>毕业专业</w:t>
            </w:r>
          </w:p>
        </w:tc>
        <w:tc>
          <w:tcPr>
            <w:tcW w:w="1697" w:type="dxa"/>
            <w:tcBorders>
              <w:top w:val="single" w:color="auto" w:sz="4" w:space="0"/>
              <w:left w:val="single" w:color="auto" w:sz="4" w:space="0"/>
              <w:bottom w:val="single" w:color="auto" w:sz="4" w:space="0"/>
              <w:right w:val="single" w:color="auto" w:sz="4" w:space="0"/>
            </w:tcBorders>
            <w:vAlign w:val="center"/>
          </w:tcPr>
          <w:p>
            <w:pPr>
              <w:widowControl/>
              <w:spacing w:line="480" w:lineRule="exact"/>
              <w:ind w:firstLine="360" w:firstLineChars="20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jc w:val="center"/>
        </w:trPr>
        <w:tc>
          <w:tcPr>
            <w:tcW w:w="1217"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cs="宋体"/>
                <w:kern w:val="0"/>
                <w:sz w:val="18"/>
                <w:szCs w:val="18"/>
              </w:rPr>
            </w:pPr>
          </w:p>
        </w:tc>
        <w:tc>
          <w:tcPr>
            <w:tcW w:w="1120" w:type="dxa"/>
            <w:gridSpan w:val="2"/>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cs="宋体"/>
                <w:kern w:val="0"/>
                <w:sz w:val="18"/>
                <w:szCs w:val="18"/>
              </w:rPr>
            </w:pPr>
            <w:r>
              <w:rPr>
                <w:rFonts w:hint="eastAsia" w:ascii="宋体" w:hAnsi="宋体" w:cs="宋体"/>
                <w:kern w:val="0"/>
                <w:sz w:val="18"/>
                <w:szCs w:val="18"/>
              </w:rPr>
              <w:t>毕业时间</w:t>
            </w:r>
          </w:p>
        </w:tc>
        <w:tc>
          <w:tcPr>
            <w:tcW w:w="2986" w:type="dxa"/>
            <w:gridSpan w:val="4"/>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cs="宋体"/>
                <w:kern w:val="0"/>
                <w:sz w:val="18"/>
                <w:szCs w:val="18"/>
              </w:rPr>
            </w:pPr>
          </w:p>
        </w:tc>
        <w:tc>
          <w:tcPr>
            <w:tcW w:w="1440" w:type="dxa"/>
            <w:gridSpan w:val="3"/>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宋体" w:hAnsi="宋体" w:cs="宋体"/>
                <w:kern w:val="0"/>
                <w:sz w:val="18"/>
                <w:szCs w:val="18"/>
              </w:rPr>
            </w:pPr>
            <w:r>
              <w:rPr>
                <w:rFonts w:hint="eastAsia" w:ascii="宋体" w:hAnsi="宋体" w:cs="宋体"/>
                <w:kern w:val="0"/>
                <w:sz w:val="18"/>
                <w:szCs w:val="18"/>
              </w:rPr>
              <w:t>学历及学位</w:t>
            </w:r>
          </w:p>
        </w:tc>
        <w:tc>
          <w:tcPr>
            <w:tcW w:w="1697" w:type="dxa"/>
            <w:tcBorders>
              <w:top w:val="single" w:color="auto" w:sz="4" w:space="0"/>
              <w:left w:val="single" w:color="auto" w:sz="4" w:space="0"/>
              <w:bottom w:val="single" w:color="auto" w:sz="4" w:space="0"/>
              <w:right w:val="single" w:color="auto" w:sz="4" w:space="0"/>
            </w:tcBorders>
            <w:vAlign w:val="center"/>
          </w:tcPr>
          <w:p>
            <w:pPr>
              <w:widowControl/>
              <w:spacing w:line="480" w:lineRule="exact"/>
              <w:ind w:firstLine="360" w:firstLineChars="20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jc w:val="center"/>
        </w:trPr>
        <w:tc>
          <w:tcPr>
            <w:tcW w:w="2337" w:type="dxa"/>
            <w:gridSpan w:val="4"/>
            <w:tcBorders>
              <w:top w:val="single" w:color="auto" w:sz="4" w:space="0"/>
              <w:left w:val="single" w:color="auto" w:sz="4" w:space="0"/>
              <w:bottom w:val="single" w:color="auto" w:sz="4" w:space="0"/>
              <w:right w:val="single" w:color="auto" w:sz="4" w:space="0"/>
            </w:tcBorders>
            <w:vAlign w:val="center"/>
          </w:tcPr>
          <w:p>
            <w:pPr>
              <w:widowControl/>
              <w:spacing w:line="480" w:lineRule="exact"/>
              <w:rPr>
                <w:rFonts w:ascii="宋体" w:hAnsi="宋体" w:cs="宋体"/>
                <w:kern w:val="0"/>
                <w:sz w:val="18"/>
                <w:szCs w:val="18"/>
              </w:rPr>
            </w:pPr>
            <w:r>
              <w:rPr>
                <w:rFonts w:hint="eastAsia" w:ascii="宋体" w:hAnsi="宋体" w:cs="宋体"/>
                <w:kern w:val="0"/>
                <w:sz w:val="18"/>
                <w:szCs w:val="18"/>
              </w:rPr>
              <w:t>是否有执业护士资格</w:t>
            </w:r>
          </w:p>
        </w:tc>
        <w:tc>
          <w:tcPr>
            <w:tcW w:w="2734" w:type="dxa"/>
            <w:gridSpan w:val="3"/>
            <w:tcBorders>
              <w:top w:val="single" w:color="auto" w:sz="4" w:space="0"/>
              <w:left w:val="single" w:color="auto" w:sz="4" w:space="0"/>
              <w:bottom w:val="single" w:color="auto" w:sz="4" w:space="0"/>
              <w:right w:val="single" w:color="auto" w:sz="4" w:space="0"/>
            </w:tcBorders>
            <w:vAlign w:val="center"/>
          </w:tcPr>
          <w:p>
            <w:pPr>
              <w:widowControl/>
              <w:spacing w:line="480" w:lineRule="exact"/>
              <w:jc w:val="center"/>
              <w:rPr>
                <w:rFonts w:ascii="宋体" w:hAnsi="宋体" w:cs="宋体"/>
                <w:kern w:val="0"/>
                <w:sz w:val="18"/>
                <w:szCs w:val="18"/>
              </w:rPr>
            </w:pPr>
          </w:p>
        </w:tc>
        <w:tc>
          <w:tcPr>
            <w:tcW w:w="1118" w:type="dxa"/>
            <w:gridSpan w:val="3"/>
            <w:tcBorders>
              <w:top w:val="single" w:color="auto" w:sz="4" w:space="0"/>
              <w:left w:val="single" w:color="auto" w:sz="4" w:space="0"/>
              <w:bottom w:val="single" w:color="auto" w:sz="4" w:space="0"/>
              <w:right w:val="single" w:color="auto" w:sz="4" w:space="0"/>
            </w:tcBorders>
            <w:vAlign w:val="center"/>
          </w:tcPr>
          <w:p>
            <w:pPr>
              <w:widowControl/>
              <w:spacing w:line="480" w:lineRule="exact"/>
              <w:jc w:val="center"/>
              <w:rPr>
                <w:rFonts w:ascii="宋体" w:hAnsi="宋体" w:cs="宋体"/>
                <w:kern w:val="0"/>
                <w:sz w:val="18"/>
                <w:szCs w:val="18"/>
              </w:rPr>
            </w:pPr>
            <w:r>
              <w:rPr>
                <w:rFonts w:hint="eastAsia" w:ascii="宋体" w:hAnsi="宋体" w:cs="宋体"/>
                <w:kern w:val="0"/>
                <w:sz w:val="18"/>
                <w:szCs w:val="18"/>
              </w:rPr>
              <w:t>取得时间</w:t>
            </w:r>
          </w:p>
        </w:tc>
        <w:tc>
          <w:tcPr>
            <w:tcW w:w="2271" w:type="dxa"/>
            <w:gridSpan w:val="2"/>
            <w:tcBorders>
              <w:top w:val="single" w:color="auto" w:sz="4" w:space="0"/>
              <w:left w:val="single" w:color="auto" w:sz="4" w:space="0"/>
              <w:bottom w:val="single" w:color="auto" w:sz="4" w:space="0"/>
              <w:right w:val="single" w:color="auto" w:sz="4" w:space="0"/>
            </w:tcBorders>
          </w:tcPr>
          <w:p>
            <w:pPr>
              <w:widowControl/>
              <w:spacing w:line="480" w:lineRule="exact"/>
              <w:ind w:firstLine="360" w:firstLineChars="200"/>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jc w:val="center"/>
        </w:trPr>
        <w:tc>
          <w:tcPr>
            <w:tcW w:w="2337" w:type="dxa"/>
            <w:gridSpan w:val="4"/>
            <w:tcBorders>
              <w:top w:val="single" w:color="auto" w:sz="4" w:space="0"/>
              <w:left w:val="single" w:color="auto" w:sz="4" w:space="0"/>
              <w:bottom w:val="single" w:color="auto" w:sz="4" w:space="0"/>
              <w:right w:val="single" w:color="auto" w:sz="4" w:space="0"/>
            </w:tcBorders>
            <w:vAlign w:val="center"/>
          </w:tcPr>
          <w:p>
            <w:pPr>
              <w:widowControl/>
              <w:spacing w:line="480" w:lineRule="exact"/>
              <w:rPr>
                <w:rFonts w:ascii="宋体" w:hAnsi="宋体" w:cs="宋体"/>
                <w:kern w:val="0"/>
                <w:sz w:val="18"/>
                <w:szCs w:val="18"/>
              </w:rPr>
            </w:pPr>
            <w:r>
              <w:rPr>
                <w:rFonts w:hint="eastAsia" w:ascii="宋体" w:hAnsi="宋体" w:cs="宋体"/>
                <w:kern w:val="0"/>
                <w:sz w:val="18"/>
                <w:szCs w:val="18"/>
              </w:rPr>
              <w:t>现专业技术资格</w:t>
            </w:r>
          </w:p>
        </w:tc>
        <w:tc>
          <w:tcPr>
            <w:tcW w:w="2734" w:type="dxa"/>
            <w:gridSpan w:val="3"/>
            <w:tcBorders>
              <w:top w:val="single" w:color="auto" w:sz="4" w:space="0"/>
              <w:left w:val="single" w:color="auto" w:sz="4" w:space="0"/>
              <w:bottom w:val="single" w:color="auto" w:sz="4" w:space="0"/>
              <w:right w:val="single" w:color="auto" w:sz="4" w:space="0"/>
            </w:tcBorders>
            <w:vAlign w:val="center"/>
          </w:tcPr>
          <w:p>
            <w:pPr>
              <w:widowControl/>
              <w:spacing w:line="480" w:lineRule="exact"/>
              <w:jc w:val="center"/>
              <w:rPr>
                <w:rFonts w:ascii="宋体" w:hAnsi="宋体" w:cs="宋体"/>
                <w:kern w:val="0"/>
                <w:sz w:val="18"/>
                <w:szCs w:val="18"/>
              </w:rPr>
            </w:pPr>
          </w:p>
        </w:tc>
        <w:tc>
          <w:tcPr>
            <w:tcW w:w="1118" w:type="dxa"/>
            <w:gridSpan w:val="3"/>
            <w:tcBorders>
              <w:top w:val="single" w:color="auto" w:sz="4" w:space="0"/>
              <w:left w:val="single" w:color="auto" w:sz="4" w:space="0"/>
              <w:bottom w:val="single" w:color="auto" w:sz="4" w:space="0"/>
              <w:right w:val="single" w:color="auto" w:sz="4" w:space="0"/>
            </w:tcBorders>
            <w:vAlign w:val="center"/>
          </w:tcPr>
          <w:p>
            <w:pPr>
              <w:widowControl/>
              <w:spacing w:line="340" w:lineRule="exact"/>
              <w:jc w:val="center"/>
              <w:rPr>
                <w:rFonts w:ascii="宋体" w:hAnsi="宋体" w:cs="宋体"/>
                <w:kern w:val="0"/>
                <w:sz w:val="18"/>
                <w:szCs w:val="18"/>
              </w:rPr>
            </w:pPr>
            <w:r>
              <w:rPr>
                <w:rFonts w:hint="eastAsia" w:ascii="宋体" w:hAnsi="宋体" w:cs="宋体"/>
                <w:kern w:val="0"/>
                <w:sz w:val="18"/>
                <w:szCs w:val="18"/>
              </w:rPr>
              <w:t>取得时间</w:t>
            </w:r>
          </w:p>
        </w:tc>
        <w:tc>
          <w:tcPr>
            <w:tcW w:w="2271" w:type="dxa"/>
            <w:gridSpan w:val="2"/>
            <w:tcBorders>
              <w:top w:val="single" w:color="auto" w:sz="4" w:space="0"/>
              <w:left w:val="single" w:color="auto" w:sz="4" w:space="0"/>
              <w:bottom w:val="single" w:color="auto" w:sz="4" w:space="0"/>
              <w:right w:val="single" w:color="auto" w:sz="4" w:space="0"/>
            </w:tcBorders>
          </w:tcPr>
          <w:p>
            <w:pPr>
              <w:widowControl/>
              <w:spacing w:line="4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6" w:hRule="atLeast"/>
          <w:jc w:val="center"/>
        </w:trPr>
        <w:tc>
          <w:tcPr>
            <w:tcW w:w="1651"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报考岗位代码</w:t>
            </w:r>
          </w:p>
        </w:tc>
        <w:tc>
          <w:tcPr>
            <w:tcW w:w="6809" w:type="dxa"/>
            <w:gridSpan w:val="9"/>
            <w:tcBorders>
              <w:top w:val="single" w:color="auto" w:sz="4" w:space="0"/>
              <w:left w:val="single" w:color="auto" w:sz="4" w:space="0"/>
              <w:bottom w:val="single" w:color="auto" w:sz="4" w:space="0"/>
              <w:right w:val="single" w:color="auto" w:sz="4" w:space="0"/>
            </w:tcBorders>
            <w:vAlign w:val="center"/>
          </w:tcPr>
          <w:p>
            <w:pPr>
              <w:widowControl/>
              <w:spacing w:line="480" w:lineRule="exac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jc w:val="center"/>
        </w:trPr>
        <w:tc>
          <w:tcPr>
            <w:tcW w:w="1651" w:type="dxa"/>
            <w:gridSpan w:val="3"/>
            <w:tcBorders>
              <w:top w:val="single" w:color="auto" w:sz="4" w:space="0"/>
              <w:left w:val="single" w:color="auto" w:sz="4" w:space="0"/>
              <w:bottom w:val="single" w:color="auto" w:sz="4" w:space="0"/>
              <w:right w:val="single" w:color="auto" w:sz="4" w:space="0"/>
            </w:tcBorders>
            <w:vAlign w:val="center"/>
          </w:tcPr>
          <w:p>
            <w:pPr>
              <w:widowControl/>
              <w:spacing w:line="480" w:lineRule="exact"/>
              <w:rPr>
                <w:rFonts w:ascii="宋体" w:hAnsi="宋体" w:cs="宋体"/>
                <w:kern w:val="0"/>
                <w:sz w:val="18"/>
                <w:szCs w:val="18"/>
              </w:rPr>
            </w:pPr>
            <w:r>
              <w:rPr>
                <w:rFonts w:hint="eastAsia" w:ascii="宋体" w:hAnsi="宋体" w:cs="宋体"/>
                <w:kern w:val="0"/>
                <w:sz w:val="18"/>
                <w:szCs w:val="18"/>
              </w:rPr>
              <w:t>户籍所在地</w:t>
            </w:r>
          </w:p>
        </w:tc>
        <w:tc>
          <w:tcPr>
            <w:tcW w:w="3392" w:type="dxa"/>
            <w:gridSpan w:val="3"/>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cs="宋体"/>
                <w:kern w:val="0"/>
                <w:sz w:val="18"/>
                <w:szCs w:val="18"/>
              </w:rPr>
            </w:pPr>
          </w:p>
        </w:tc>
        <w:tc>
          <w:tcPr>
            <w:tcW w:w="1133" w:type="dxa"/>
            <w:gridSpan w:val="3"/>
            <w:vMerge w:val="restart"/>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cs="宋体"/>
                <w:kern w:val="0"/>
                <w:sz w:val="18"/>
                <w:szCs w:val="18"/>
              </w:rPr>
            </w:pPr>
            <w:r>
              <w:rPr>
                <w:rFonts w:hint="eastAsia" w:ascii="宋体" w:hAnsi="宋体" w:cs="宋体"/>
                <w:kern w:val="0"/>
                <w:sz w:val="18"/>
                <w:szCs w:val="18"/>
              </w:rPr>
              <w:t>联系电话</w:t>
            </w:r>
          </w:p>
        </w:tc>
        <w:tc>
          <w:tcPr>
            <w:tcW w:w="2284" w:type="dxa"/>
            <w:gridSpan w:val="3"/>
            <w:tcBorders>
              <w:top w:val="single" w:color="auto" w:sz="4" w:space="0"/>
              <w:left w:val="single" w:color="auto" w:sz="4" w:space="0"/>
              <w:bottom w:val="single" w:color="auto" w:sz="4" w:space="0"/>
              <w:right w:val="single" w:color="auto" w:sz="4" w:space="0"/>
            </w:tcBorders>
            <w:vAlign w:val="center"/>
          </w:tcPr>
          <w:p>
            <w:pPr>
              <w:widowControl/>
              <w:spacing w:line="480" w:lineRule="exact"/>
              <w:rPr>
                <w:rFonts w:ascii="宋体" w:hAnsi="宋体" w:cs="宋体"/>
                <w:kern w:val="0"/>
                <w:sz w:val="18"/>
                <w:szCs w:val="18"/>
              </w:rPr>
            </w:pPr>
            <w:r>
              <w:rPr>
                <w:rFonts w:hint="eastAsia" w:ascii="宋体" w:hAnsi="宋体" w:cs="宋体"/>
                <w:kern w:val="0"/>
                <w:sz w:val="18"/>
                <w:szCs w:val="18"/>
              </w:rPr>
              <w:t>手机1：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jc w:val="center"/>
        </w:trPr>
        <w:tc>
          <w:tcPr>
            <w:tcW w:w="1651" w:type="dxa"/>
            <w:gridSpan w:val="3"/>
            <w:tcBorders>
              <w:top w:val="single" w:color="auto" w:sz="4" w:space="0"/>
              <w:left w:val="single" w:color="auto" w:sz="4" w:space="0"/>
              <w:bottom w:val="single" w:color="auto" w:sz="4" w:space="0"/>
              <w:right w:val="single" w:color="auto" w:sz="4" w:space="0"/>
            </w:tcBorders>
            <w:vAlign w:val="center"/>
          </w:tcPr>
          <w:p>
            <w:pPr>
              <w:widowControl/>
              <w:spacing w:line="480" w:lineRule="exact"/>
              <w:rPr>
                <w:rFonts w:ascii="宋体" w:hAnsi="宋体" w:cs="宋体"/>
                <w:kern w:val="0"/>
                <w:sz w:val="18"/>
                <w:szCs w:val="18"/>
              </w:rPr>
            </w:pPr>
            <w:r>
              <w:rPr>
                <w:rFonts w:hint="eastAsia" w:ascii="宋体" w:hAnsi="宋体" w:cs="宋体"/>
                <w:kern w:val="0"/>
                <w:sz w:val="18"/>
                <w:szCs w:val="18"/>
              </w:rPr>
              <w:t>家庭详细住址</w:t>
            </w:r>
          </w:p>
        </w:tc>
        <w:tc>
          <w:tcPr>
            <w:tcW w:w="3392" w:type="dxa"/>
            <w:gridSpan w:val="3"/>
            <w:tcBorders>
              <w:top w:val="single" w:color="auto" w:sz="4" w:space="0"/>
              <w:left w:val="single" w:color="auto" w:sz="4" w:space="0"/>
              <w:bottom w:val="single" w:color="auto" w:sz="4" w:space="0"/>
              <w:right w:val="single" w:color="auto" w:sz="4" w:space="0"/>
            </w:tcBorders>
          </w:tcPr>
          <w:p>
            <w:pPr>
              <w:widowControl/>
              <w:spacing w:line="480" w:lineRule="exact"/>
              <w:rPr>
                <w:rFonts w:ascii="宋体" w:hAnsi="宋体" w:cs="宋体"/>
                <w:kern w:val="0"/>
                <w:sz w:val="18"/>
                <w:szCs w:val="18"/>
              </w:rPr>
            </w:pPr>
          </w:p>
        </w:tc>
        <w:tc>
          <w:tcPr>
            <w:tcW w:w="1133"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spacing w:line="480" w:lineRule="exact"/>
              <w:rPr>
                <w:rFonts w:ascii="宋体" w:hAnsi="宋体" w:cs="宋体"/>
                <w:kern w:val="0"/>
                <w:sz w:val="18"/>
                <w:szCs w:val="18"/>
              </w:rPr>
            </w:pPr>
          </w:p>
        </w:tc>
        <w:tc>
          <w:tcPr>
            <w:tcW w:w="2284" w:type="dxa"/>
            <w:gridSpan w:val="3"/>
            <w:tcBorders>
              <w:top w:val="single" w:color="auto" w:sz="4" w:space="0"/>
              <w:left w:val="single" w:color="auto" w:sz="4" w:space="0"/>
              <w:bottom w:val="single" w:color="auto" w:sz="4" w:space="0"/>
              <w:right w:val="single" w:color="auto" w:sz="4" w:space="0"/>
            </w:tcBorders>
          </w:tcPr>
          <w:p>
            <w:pPr>
              <w:widowControl/>
              <w:spacing w:line="480" w:lineRule="exact"/>
              <w:rPr>
                <w:rFonts w:ascii="宋体" w:hAnsi="宋体" w:cs="宋体"/>
                <w:kern w:val="0"/>
                <w:sz w:val="18"/>
                <w:szCs w:val="18"/>
              </w:rPr>
            </w:pPr>
            <w:r>
              <w:rPr>
                <w:rFonts w:hint="eastAsia" w:ascii="宋体" w:hAnsi="宋体" w:cs="宋体"/>
                <w:kern w:val="0"/>
                <w:sz w:val="18"/>
                <w:szCs w:val="18"/>
              </w:rPr>
              <w:t>手机2：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250" w:hRule="atLeast"/>
          <w:jc w:val="center"/>
        </w:trPr>
        <w:tc>
          <w:tcPr>
            <w:tcW w:w="91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 w:val="18"/>
                <w:szCs w:val="18"/>
              </w:rPr>
            </w:pPr>
            <w:r>
              <w:rPr>
                <w:rFonts w:hint="eastAsia" w:ascii="宋体" w:hAnsi="宋体" w:cs="宋体"/>
                <w:kern w:val="0"/>
                <w:sz w:val="18"/>
                <w:szCs w:val="18"/>
              </w:rPr>
              <w:t>工作</w:t>
            </w:r>
          </w:p>
          <w:p>
            <w:pPr>
              <w:widowControl/>
              <w:spacing w:line="360" w:lineRule="exact"/>
              <w:jc w:val="center"/>
              <w:rPr>
                <w:rFonts w:ascii="宋体" w:hAnsi="宋体" w:cs="宋体"/>
                <w:kern w:val="0"/>
                <w:sz w:val="18"/>
                <w:szCs w:val="18"/>
              </w:rPr>
            </w:pPr>
            <w:r>
              <w:rPr>
                <w:rFonts w:hint="eastAsia" w:ascii="宋体" w:hAnsi="宋体" w:cs="宋体"/>
                <w:kern w:val="0"/>
                <w:sz w:val="18"/>
                <w:szCs w:val="18"/>
              </w:rPr>
              <w:t>简历</w:t>
            </w:r>
          </w:p>
        </w:tc>
        <w:tc>
          <w:tcPr>
            <w:tcW w:w="7541" w:type="dxa"/>
            <w:gridSpan w:val="11"/>
            <w:tcBorders>
              <w:top w:val="single" w:color="auto" w:sz="4" w:space="0"/>
              <w:left w:val="single" w:color="auto" w:sz="4" w:space="0"/>
              <w:bottom w:val="single" w:color="auto" w:sz="4" w:space="0"/>
              <w:right w:val="single" w:color="auto" w:sz="4" w:space="0"/>
            </w:tcBorders>
          </w:tcPr>
          <w:p>
            <w:pPr>
              <w:widowControl/>
              <w:spacing w:line="480" w:lineRule="exact"/>
              <w:ind w:firstLine="360" w:firstLineChars="200"/>
              <w:jc w:val="center"/>
              <w:rPr>
                <w:rFonts w:ascii="宋体" w:hAnsi="宋体" w:cs="宋体"/>
                <w:kern w:val="0"/>
                <w:sz w:val="18"/>
                <w:szCs w:val="18"/>
              </w:rPr>
            </w:pPr>
          </w:p>
          <w:p>
            <w:pPr>
              <w:widowControl/>
              <w:spacing w:line="280" w:lineRule="exact"/>
              <w:rPr>
                <w:rFonts w:ascii="宋体" w:hAnsi="宋体" w:cs="宋体"/>
                <w:kern w:val="0"/>
                <w:sz w:val="18"/>
                <w:szCs w:val="18"/>
              </w:rPr>
            </w:pPr>
          </w:p>
          <w:p>
            <w:pPr>
              <w:widowControl/>
              <w:spacing w:line="280" w:lineRule="exact"/>
              <w:ind w:firstLine="900" w:firstLineChars="500"/>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jc w:val="center"/>
        </w:trPr>
        <w:tc>
          <w:tcPr>
            <w:tcW w:w="91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kern w:val="0"/>
                <w:sz w:val="18"/>
                <w:szCs w:val="18"/>
              </w:rPr>
            </w:pPr>
            <w:r>
              <w:rPr>
                <w:rFonts w:hint="eastAsia" w:ascii="宋体" w:hAnsi="宋体" w:cs="宋体"/>
                <w:kern w:val="0"/>
                <w:sz w:val="18"/>
                <w:szCs w:val="18"/>
              </w:rPr>
              <w:t>奖惩</w:t>
            </w:r>
          </w:p>
          <w:p>
            <w:pPr>
              <w:spacing w:line="360" w:lineRule="exact"/>
              <w:jc w:val="center"/>
              <w:rPr>
                <w:rFonts w:ascii="宋体" w:hAnsi="宋体" w:cs="宋体"/>
                <w:kern w:val="0"/>
                <w:sz w:val="18"/>
                <w:szCs w:val="18"/>
              </w:rPr>
            </w:pPr>
            <w:r>
              <w:rPr>
                <w:rFonts w:hint="eastAsia" w:ascii="宋体" w:hAnsi="宋体" w:cs="宋体"/>
                <w:kern w:val="0"/>
                <w:sz w:val="18"/>
                <w:szCs w:val="18"/>
              </w:rPr>
              <w:t>情况</w:t>
            </w:r>
          </w:p>
        </w:tc>
        <w:tc>
          <w:tcPr>
            <w:tcW w:w="7541" w:type="dxa"/>
            <w:gridSpan w:val="11"/>
            <w:tcBorders>
              <w:top w:val="single" w:color="auto" w:sz="4" w:space="0"/>
              <w:left w:val="single" w:color="auto" w:sz="4" w:space="0"/>
              <w:bottom w:val="single" w:color="auto" w:sz="4" w:space="0"/>
              <w:right w:val="single" w:color="auto" w:sz="4" w:space="0"/>
            </w:tcBorders>
          </w:tcPr>
          <w:p>
            <w:pPr>
              <w:widowControl/>
              <w:spacing w:line="480" w:lineRule="exact"/>
              <w:ind w:firstLine="360" w:firstLineChars="200"/>
              <w:jc w:val="center"/>
              <w:rPr>
                <w:rFonts w:ascii="宋体" w:hAnsi="宋体" w:cs="宋体"/>
                <w:kern w:val="0"/>
                <w:sz w:val="18"/>
                <w:szCs w:val="18"/>
              </w:rPr>
            </w:pPr>
          </w:p>
          <w:p>
            <w:pPr>
              <w:spacing w:line="280" w:lineRule="exact"/>
              <w:rPr>
                <w:rFonts w:ascii="宋体" w:hAnsi="宋体" w:cs="宋体"/>
                <w:kern w:val="0"/>
                <w:sz w:val="18"/>
                <w:szCs w:val="18"/>
              </w:rPr>
            </w:pPr>
          </w:p>
          <w:p>
            <w:pPr>
              <w:spacing w:line="280" w:lineRule="exact"/>
              <w:ind w:firstLine="900" w:firstLineChars="500"/>
              <w:rPr>
                <w:rFonts w:ascii="宋体" w:hAnsi="宋体" w:cs="宋体"/>
                <w:kern w:val="0"/>
                <w:sz w:val="18"/>
                <w:szCs w:val="18"/>
              </w:rPr>
            </w:pPr>
            <w:r>
              <w:rPr>
                <w:rFonts w:hint="eastAsia" w:ascii="宋体" w:hAnsi="宋体" w:cs="宋体"/>
                <w:kern w:val="0"/>
                <w:sz w:val="18"/>
                <w:szCs w:val="18"/>
              </w:rPr>
              <w:t>报考人签名：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97" w:hRule="atLeast"/>
          <w:jc w:val="center"/>
        </w:trPr>
        <w:tc>
          <w:tcPr>
            <w:tcW w:w="91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 w:val="18"/>
                <w:szCs w:val="18"/>
              </w:rPr>
            </w:pPr>
            <w:r>
              <w:rPr>
                <w:rFonts w:hint="eastAsia" w:ascii="宋体" w:hAnsi="宋体" w:cs="宋体"/>
                <w:kern w:val="0"/>
                <w:sz w:val="18"/>
                <w:szCs w:val="18"/>
              </w:rPr>
              <w:t>审核</w:t>
            </w:r>
          </w:p>
          <w:p>
            <w:pPr>
              <w:widowControl/>
              <w:spacing w:line="360" w:lineRule="exact"/>
              <w:jc w:val="center"/>
              <w:rPr>
                <w:rFonts w:ascii="宋体" w:hAnsi="宋体" w:cs="宋体"/>
                <w:kern w:val="0"/>
                <w:sz w:val="18"/>
                <w:szCs w:val="18"/>
              </w:rPr>
            </w:pPr>
            <w:r>
              <w:rPr>
                <w:rFonts w:hint="eastAsia" w:ascii="宋体" w:hAnsi="宋体" w:cs="宋体"/>
                <w:kern w:val="0"/>
                <w:sz w:val="18"/>
                <w:szCs w:val="18"/>
              </w:rPr>
              <w:t>意见</w:t>
            </w:r>
          </w:p>
        </w:tc>
        <w:tc>
          <w:tcPr>
            <w:tcW w:w="7541" w:type="dxa"/>
            <w:gridSpan w:val="11"/>
            <w:tcBorders>
              <w:top w:val="single" w:color="auto" w:sz="4" w:space="0"/>
              <w:left w:val="single" w:color="auto" w:sz="4" w:space="0"/>
              <w:bottom w:val="single" w:color="auto" w:sz="4" w:space="0"/>
              <w:right w:val="single" w:color="auto" w:sz="4" w:space="0"/>
            </w:tcBorders>
          </w:tcPr>
          <w:p>
            <w:pPr>
              <w:widowControl/>
              <w:spacing w:line="480" w:lineRule="exact"/>
              <w:rPr>
                <w:rFonts w:ascii="宋体" w:hAnsi="宋体" w:cs="宋体"/>
                <w:kern w:val="0"/>
                <w:sz w:val="18"/>
                <w:szCs w:val="18"/>
              </w:rPr>
            </w:pPr>
          </w:p>
          <w:p>
            <w:pPr>
              <w:widowControl/>
              <w:spacing w:line="480" w:lineRule="exact"/>
              <w:ind w:firstLine="900" w:firstLineChars="500"/>
              <w:rPr>
                <w:rFonts w:ascii="宋体" w:hAnsi="宋体" w:cs="宋体"/>
                <w:kern w:val="0"/>
                <w:sz w:val="18"/>
                <w:szCs w:val="18"/>
              </w:rPr>
            </w:pPr>
            <w:r>
              <w:rPr>
                <w:rFonts w:hint="eastAsia" w:ascii="宋体" w:hAnsi="宋体" w:cs="宋体"/>
                <w:kern w:val="0"/>
                <w:sz w:val="18"/>
                <w:szCs w:val="18"/>
              </w:rPr>
              <w:t>审核人签名：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207" w:hRule="atLeast"/>
          <w:jc w:val="center"/>
        </w:trPr>
        <w:tc>
          <w:tcPr>
            <w:tcW w:w="91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kern w:val="0"/>
                <w:sz w:val="18"/>
                <w:szCs w:val="18"/>
              </w:rPr>
            </w:pPr>
            <w:r>
              <w:rPr>
                <w:rFonts w:hint="eastAsia" w:ascii="宋体" w:hAnsi="宋体" w:cs="宋体"/>
                <w:kern w:val="0"/>
                <w:sz w:val="18"/>
                <w:szCs w:val="18"/>
              </w:rPr>
              <w:t>填表</w:t>
            </w:r>
          </w:p>
          <w:p>
            <w:pPr>
              <w:widowControl/>
              <w:spacing w:line="360" w:lineRule="exact"/>
              <w:jc w:val="center"/>
              <w:rPr>
                <w:rFonts w:ascii="宋体" w:hAnsi="宋体" w:cs="宋体"/>
                <w:kern w:val="0"/>
                <w:sz w:val="18"/>
                <w:szCs w:val="18"/>
              </w:rPr>
            </w:pPr>
            <w:r>
              <w:rPr>
                <w:rFonts w:hint="eastAsia" w:ascii="宋体" w:hAnsi="宋体" w:cs="宋体"/>
                <w:kern w:val="0"/>
                <w:sz w:val="18"/>
                <w:szCs w:val="18"/>
              </w:rPr>
              <w:t>要求</w:t>
            </w:r>
          </w:p>
        </w:tc>
        <w:tc>
          <w:tcPr>
            <w:tcW w:w="7541" w:type="dxa"/>
            <w:gridSpan w:val="11"/>
            <w:tcBorders>
              <w:top w:val="single" w:color="auto" w:sz="4" w:space="0"/>
              <w:left w:val="single" w:color="auto" w:sz="4" w:space="0"/>
              <w:bottom w:val="single" w:color="auto" w:sz="4" w:space="0"/>
              <w:right w:val="single" w:color="auto" w:sz="4" w:space="0"/>
            </w:tcBorders>
            <w:vAlign w:val="center"/>
          </w:tcPr>
          <w:p>
            <w:pPr>
              <w:widowControl/>
              <w:spacing w:line="260" w:lineRule="exact"/>
              <w:rPr>
                <w:rFonts w:ascii="宋体" w:hAnsi="宋体" w:cs="宋体"/>
                <w:kern w:val="0"/>
                <w:sz w:val="18"/>
                <w:szCs w:val="18"/>
              </w:rPr>
            </w:pPr>
            <w:r>
              <w:rPr>
                <w:rFonts w:hint="eastAsia" w:ascii="宋体" w:hAnsi="宋体" w:cs="宋体"/>
                <w:kern w:val="0"/>
                <w:sz w:val="18"/>
                <w:szCs w:val="18"/>
              </w:rPr>
              <w:t>1.此表由报考人员按实填写，在审核报考人员档案时发现有弄虚作假的，取消其报名资格。</w:t>
            </w:r>
          </w:p>
          <w:p>
            <w:pPr>
              <w:widowControl/>
              <w:spacing w:line="260" w:lineRule="exact"/>
              <w:rPr>
                <w:rFonts w:ascii="宋体" w:hAnsi="宋体" w:cs="宋体"/>
                <w:kern w:val="0"/>
                <w:sz w:val="18"/>
                <w:szCs w:val="18"/>
              </w:rPr>
            </w:pPr>
            <w:r>
              <w:rPr>
                <w:rFonts w:hint="eastAsia" w:ascii="宋体" w:hAnsi="宋体" w:cs="宋体"/>
                <w:kern w:val="0"/>
                <w:sz w:val="18"/>
                <w:szCs w:val="18"/>
              </w:rPr>
              <w:t>2.户籍所在地按户口簿填写。</w:t>
            </w:r>
          </w:p>
          <w:p>
            <w:pPr>
              <w:widowControl/>
              <w:spacing w:line="260" w:lineRule="exact"/>
              <w:rPr>
                <w:rFonts w:ascii="宋体" w:hAnsi="宋体" w:cs="宋体"/>
                <w:kern w:val="0"/>
                <w:sz w:val="18"/>
                <w:szCs w:val="18"/>
              </w:rPr>
            </w:pPr>
            <w:r>
              <w:rPr>
                <w:rFonts w:hint="eastAsia" w:ascii="宋体" w:hAnsi="宋体" w:cs="宋体"/>
                <w:kern w:val="0"/>
                <w:sz w:val="18"/>
                <w:szCs w:val="18"/>
              </w:rPr>
              <w:t>3.填表字迹要清楚，本表不得涂改。</w:t>
            </w:r>
          </w:p>
        </w:tc>
      </w:tr>
    </w:tbl>
    <w:p>
      <w:pPr>
        <w:pStyle w:val="6"/>
        <w:widowControl/>
        <w:shd w:val="clear" w:color="auto" w:fill="FFFFFF"/>
        <w:spacing w:beforeAutospacing="0" w:afterAutospacing="0" w:line="560" w:lineRule="exact"/>
        <w:jc w:val="both"/>
        <w:rPr>
          <w:rFonts w:ascii="仿宋_GB2312" w:hAnsi="宋体" w:eastAsia="仿宋_GB2312" w:cs="宋体"/>
          <w:sz w:val="32"/>
          <w:szCs w:val="32"/>
          <w:shd w:val="clear" w:color="auto" w:fill="FFFFFF"/>
        </w:rPr>
      </w:pPr>
      <w:r>
        <w:rPr>
          <w:rFonts w:hint="eastAsia" w:ascii="仿宋_GB2312" w:hAnsi="宋体" w:eastAsia="仿宋_GB2312" w:cs="宋体"/>
          <w:sz w:val="32"/>
          <w:szCs w:val="32"/>
          <w:shd w:val="clear" w:color="auto" w:fill="FFFFFF"/>
        </w:rPr>
        <w:t xml:space="preserve">                                  </w:t>
      </w:r>
    </w:p>
    <w:sectPr>
      <w:footerReference r:id="rId3" w:type="default"/>
      <w:pgSz w:w="11906" w:h="16838"/>
      <w:pgMar w:top="1304" w:right="1474" w:bottom="1134" w:left="1588"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8832732"/>
    </w:sdtPr>
    <w:sdtContent>
      <w:p>
        <w:pPr>
          <w:pStyle w:val="4"/>
          <w:jc w:val="center"/>
        </w:pPr>
        <w:r>
          <w:fldChar w:fldCharType="begin"/>
        </w:r>
        <w:r>
          <w:instrText xml:space="preserve">PAGE   \* MERGEFORMAT</w:instrText>
        </w:r>
        <w:r>
          <w:fldChar w:fldCharType="separate"/>
        </w:r>
        <w:r>
          <w:rPr>
            <w:lang w:val="zh-CN"/>
          </w:rPr>
          <w:t>7</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974C8A"/>
    <w:multiLevelType w:val="singleLevel"/>
    <w:tmpl w:val="3B974C8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706EFB"/>
    <w:rsid w:val="000E15A9"/>
    <w:rsid w:val="0013373C"/>
    <w:rsid w:val="001611F1"/>
    <w:rsid w:val="001D0874"/>
    <w:rsid w:val="002164C5"/>
    <w:rsid w:val="00281AD2"/>
    <w:rsid w:val="00320517"/>
    <w:rsid w:val="0032670A"/>
    <w:rsid w:val="00442D70"/>
    <w:rsid w:val="00467872"/>
    <w:rsid w:val="004C2AC4"/>
    <w:rsid w:val="00517AD2"/>
    <w:rsid w:val="0053405B"/>
    <w:rsid w:val="00545701"/>
    <w:rsid w:val="00591889"/>
    <w:rsid w:val="005E0B9C"/>
    <w:rsid w:val="00636FF4"/>
    <w:rsid w:val="00651B4E"/>
    <w:rsid w:val="006A5618"/>
    <w:rsid w:val="006B65BE"/>
    <w:rsid w:val="006E56E0"/>
    <w:rsid w:val="00750E7E"/>
    <w:rsid w:val="00761B6E"/>
    <w:rsid w:val="00784075"/>
    <w:rsid w:val="00847412"/>
    <w:rsid w:val="00864B66"/>
    <w:rsid w:val="009D48B6"/>
    <w:rsid w:val="00A40502"/>
    <w:rsid w:val="00B41268"/>
    <w:rsid w:val="00B81FC9"/>
    <w:rsid w:val="00C10DF2"/>
    <w:rsid w:val="00DF54FC"/>
    <w:rsid w:val="00EA7DBF"/>
    <w:rsid w:val="00F2529E"/>
    <w:rsid w:val="00F430A8"/>
    <w:rsid w:val="00F54DB1"/>
    <w:rsid w:val="00F714AE"/>
    <w:rsid w:val="00FB50AF"/>
    <w:rsid w:val="01EE6869"/>
    <w:rsid w:val="05DC7729"/>
    <w:rsid w:val="06744BB0"/>
    <w:rsid w:val="074E7B1F"/>
    <w:rsid w:val="0A927A4E"/>
    <w:rsid w:val="0D7903B8"/>
    <w:rsid w:val="12CE2A54"/>
    <w:rsid w:val="15CE1853"/>
    <w:rsid w:val="167C5F4A"/>
    <w:rsid w:val="172123A6"/>
    <w:rsid w:val="1C76708F"/>
    <w:rsid w:val="1DC97470"/>
    <w:rsid w:val="1DEB07C1"/>
    <w:rsid w:val="1E106796"/>
    <w:rsid w:val="1F7431A3"/>
    <w:rsid w:val="1FC31F52"/>
    <w:rsid w:val="230F1290"/>
    <w:rsid w:val="23696B98"/>
    <w:rsid w:val="249D1219"/>
    <w:rsid w:val="249D778E"/>
    <w:rsid w:val="25C94870"/>
    <w:rsid w:val="25E240DC"/>
    <w:rsid w:val="28C32515"/>
    <w:rsid w:val="2D0754C2"/>
    <w:rsid w:val="2FFA1E49"/>
    <w:rsid w:val="32203240"/>
    <w:rsid w:val="32F908C0"/>
    <w:rsid w:val="330A6672"/>
    <w:rsid w:val="35177DD7"/>
    <w:rsid w:val="3D496A18"/>
    <w:rsid w:val="411A4152"/>
    <w:rsid w:val="447564CF"/>
    <w:rsid w:val="45BC0A19"/>
    <w:rsid w:val="485A664C"/>
    <w:rsid w:val="4ABD7387"/>
    <w:rsid w:val="4BDB2243"/>
    <w:rsid w:val="4CB123D7"/>
    <w:rsid w:val="4EE22577"/>
    <w:rsid w:val="53E41D6E"/>
    <w:rsid w:val="59A834CB"/>
    <w:rsid w:val="5B5F3CA7"/>
    <w:rsid w:val="5BCD00BA"/>
    <w:rsid w:val="5E706EFB"/>
    <w:rsid w:val="61121984"/>
    <w:rsid w:val="64F4347D"/>
    <w:rsid w:val="6911623D"/>
    <w:rsid w:val="69265261"/>
    <w:rsid w:val="6A463BE1"/>
    <w:rsid w:val="6A912655"/>
    <w:rsid w:val="6A97048D"/>
    <w:rsid w:val="70336A96"/>
    <w:rsid w:val="72D819E7"/>
    <w:rsid w:val="74833698"/>
    <w:rsid w:val="774808B4"/>
    <w:rsid w:val="7AC5459F"/>
    <w:rsid w:val="7B2A042B"/>
    <w:rsid w:val="7CCB20CC"/>
    <w:rsid w:val="7E190140"/>
    <w:rsid w:val="7E555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7">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8">
    <w:name w:val="Emphasis"/>
    <w:basedOn w:val="7"/>
    <w:qFormat/>
    <w:uiPriority w:val="0"/>
    <w:rPr>
      <w:i/>
    </w:rPr>
  </w:style>
  <w:style w:type="character" w:styleId="9">
    <w:name w:val="Hyperlink"/>
    <w:basedOn w:val="7"/>
    <w:qFormat/>
    <w:uiPriority w:val="0"/>
    <w:rPr>
      <w:color w:val="0000FF"/>
      <w:u w:val="single"/>
    </w:rPr>
  </w:style>
  <w:style w:type="character" w:customStyle="1" w:styleId="11">
    <w:name w:val="批注框文本 Char"/>
    <w:basedOn w:val="7"/>
    <w:link w:val="3"/>
    <w:qFormat/>
    <w:uiPriority w:val="0"/>
    <w:rPr>
      <w:rFonts w:asciiTheme="minorHAnsi" w:hAnsiTheme="minorHAnsi" w:eastAsiaTheme="minorEastAsia" w:cstheme="minorBidi"/>
      <w:kern w:val="2"/>
      <w:sz w:val="18"/>
      <w:szCs w:val="18"/>
    </w:rPr>
  </w:style>
  <w:style w:type="character" w:customStyle="1" w:styleId="12">
    <w:name w:val="页眉 Char"/>
    <w:basedOn w:val="7"/>
    <w:link w:val="5"/>
    <w:qFormat/>
    <w:uiPriority w:val="0"/>
    <w:rPr>
      <w:rFonts w:asciiTheme="minorHAnsi" w:hAnsiTheme="minorHAnsi" w:eastAsiaTheme="minorEastAsia" w:cstheme="minorBidi"/>
      <w:kern w:val="2"/>
      <w:sz w:val="18"/>
      <w:szCs w:val="18"/>
    </w:rPr>
  </w:style>
  <w:style w:type="character" w:customStyle="1" w:styleId="13">
    <w:name w:val="页脚 Char"/>
    <w:basedOn w:val="7"/>
    <w:link w:val="4"/>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825</Words>
  <Characters>4704</Characters>
  <Lines>39</Lines>
  <Paragraphs>11</Paragraphs>
  <TotalTime>75</TotalTime>
  <ScaleCrop>false</ScaleCrop>
  <LinksUpToDate>false</LinksUpToDate>
  <CharactersWithSpaces>5518</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2017-07-11T06:46:00Z</dcterms:created>
  <dc:creator>Administrator</dc:creator>
  <cp:lastModifiedBy>椒盐小土豆</cp:lastModifiedBy>
  <cp:lastPrinted>2018-07-23T02:51:00Z</cp:lastPrinted>
  <dcterms:modified xsi:type="dcterms:W3CDTF">2018-07-24T11:54:26Z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