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启东市人民医院电缆沟、窨井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工程施工说明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</w:rPr>
        <w:t>YJV22-4*185+1*95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75m,其中穿配电间电缆沟25m；室外凿除宽400mm砼场面50m,穿CPVC塑料管φ110长度50m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</w:rPr>
        <w:t>YJV22-4*70+1*</w:t>
      </w:r>
      <w:r>
        <w:rPr>
          <w:rFonts w:hint="eastAsia" w:ascii="宋体"/>
          <w:kern w:val="0"/>
          <w:sz w:val="24"/>
          <w:lang w:val="en-US" w:eastAsia="zh-CN"/>
        </w:rPr>
        <w:t>2</w:t>
      </w:r>
      <w:r>
        <w:rPr>
          <w:rFonts w:hint="eastAsia" w:ascii="宋体"/>
          <w:kern w:val="0"/>
          <w:sz w:val="24"/>
        </w:rPr>
        <w:t>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100m，其中穿配电间电缆沟25m；室外凿除宽400mm砼场面20m，下水道内55m,穿CPVC塑料管φ110长度75m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</w:rPr>
        <w:t>YJV22-4*25+1*10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55m，其中穿配电间电缆沟25m；室外凿除宽300mm砼场面30m，穿CPVC塑料管φ75长度30m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</w:rPr>
        <w:t>YJV22-4*50+1*</w:t>
      </w:r>
      <w:r>
        <w:rPr>
          <w:rFonts w:hint="eastAsia" w:ascii="宋体"/>
          <w:kern w:val="0"/>
          <w:sz w:val="24"/>
          <w:lang w:val="en-US" w:eastAsia="zh-CN"/>
        </w:rPr>
        <w:t>2</w:t>
      </w:r>
      <w:r>
        <w:rPr>
          <w:rFonts w:hint="eastAsia" w:ascii="宋体"/>
          <w:kern w:val="0"/>
          <w:sz w:val="24"/>
        </w:rPr>
        <w:t>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160m，</w:t>
      </w:r>
      <w:r>
        <w:rPr>
          <w:rFonts w:hint="eastAsia" w:ascii="宋体"/>
          <w:kern w:val="0"/>
          <w:sz w:val="24"/>
        </w:rPr>
        <w:t>YJV22-4*70+1*35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170m，</w:t>
      </w:r>
      <w:r>
        <w:rPr>
          <w:rFonts w:hint="eastAsia" w:ascii="宋体"/>
          <w:kern w:val="0"/>
          <w:sz w:val="24"/>
        </w:rPr>
        <w:t>YJV22-4*50+1*35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210m,其中每根穿配电间电缆沟25m；室外凿除宽600mm砼场面30m，花坛内挖土50m,其余架空房子墙面，穿CPVC塑料管φ110长度390m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</w:rPr>
        <w:t>YJV22-4*50+1*</w:t>
      </w:r>
      <w:r>
        <w:rPr>
          <w:rFonts w:hint="eastAsia" w:ascii="宋体"/>
          <w:kern w:val="0"/>
          <w:sz w:val="24"/>
          <w:lang w:val="en-US" w:eastAsia="zh-CN"/>
        </w:rPr>
        <w:t>2</w:t>
      </w:r>
      <w:r>
        <w:rPr>
          <w:rFonts w:hint="eastAsia" w:ascii="宋体"/>
          <w:kern w:val="0"/>
          <w:sz w:val="24"/>
        </w:rPr>
        <w:t>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125m，</w:t>
      </w:r>
      <w:r>
        <w:rPr>
          <w:rFonts w:hint="eastAsia" w:ascii="宋体"/>
          <w:kern w:val="0"/>
          <w:sz w:val="24"/>
        </w:rPr>
        <w:t>YJV22-4*70+1*35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135m，其中每根穿配电间电缆沟25m；室外凿除宽500mm砼场面20m，花坛内挖土70m，穿CPVC塑料管φ110长度210m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</w:rPr>
        <w:t>YJV22-4*</w:t>
      </w:r>
      <w:r>
        <w:rPr>
          <w:rFonts w:hint="eastAsia" w:ascii="宋体"/>
          <w:kern w:val="0"/>
          <w:sz w:val="24"/>
          <w:lang w:val="en-US" w:eastAsia="zh-CN"/>
        </w:rPr>
        <w:t>3</w:t>
      </w:r>
      <w:r>
        <w:rPr>
          <w:rFonts w:hint="eastAsia" w:ascii="宋体"/>
          <w:kern w:val="0"/>
          <w:sz w:val="24"/>
        </w:rPr>
        <w:t>5+1*1</w:t>
      </w:r>
      <w:r>
        <w:rPr>
          <w:rFonts w:hint="eastAsia" w:ascii="宋体"/>
          <w:kern w:val="0"/>
          <w:sz w:val="24"/>
          <w:lang w:val="en-US" w:eastAsia="zh-CN"/>
        </w:rPr>
        <w:t>6</w:t>
      </w:r>
      <w:r>
        <w:rPr>
          <w:rFonts w:hint="eastAsia" w:ascii="宋体"/>
          <w:kern w:val="0"/>
          <w:sz w:val="24"/>
          <w:lang w:eastAsia="zh-CN"/>
        </w:rPr>
        <w:t>共</w:t>
      </w:r>
      <w:r>
        <w:rPr>
          <w:rFonts w:hint="eastAsia" w:ascii="宋体"/>
          <w:kern w:val="0"/>
          <w:sz w:val="24"/>
          <w:lang w:val="en-US" w:eastAsia="zh-CN"/>
        </w:rPr>
        <w:t>55m，室外凿除宽300mm砼场面20m,穿CPVC塑料管φ75长度55m</w:t>
      </w:r>
    </w:p>
    <w:p>
      <w:pPr>
        <w:numPr>
          <w:ilvl w:val="0"/>
          <w:numId w:val="1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砖砌内径1500*1500*1200mm电缆井2座</w:t>
      </w:r>
    </w:p>
    <w:p>
      <w:pPr>
        <w:numPr>
          <w:ilvl w:val="0"/>
          <w:numId w:val="0"/>
        </w:numPr>
        <w:spacing w:line="480" w:lineRule="auto"/>
        <w:rPr>
          <w:rFonts w:hint="eastAsia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（1）C30砼浇筑100mm厚底板</w:t>
      </w:r>
    </w:p>
    <w:p>
      <w:pPr>
        <w:numPr>
          <w:ilvl w:val="0"/>
          <w:numId w:val="0"/>
        </w:numPr>
        <w:spacing w:line="480" w:lineRule="auto"/>
        <w:rPr>
          <w:rFonts w:hint="eastAsia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（2）M7.5水泥砂浆砌筑200mm厚砼实心砖井壁</w:t>
      </w:r>
    </w:p>
    <w:p>
      <w:pPr>
        <w:numPr>
          <w:ilvl w:val="0"/>
          <w:numId w:val="0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（3）预制100mm厚C30砼井盖，内配φ8@200双向钢筋</w:t>
      </w:r>
    </w:p>
    <w:p>
      <w:pPr>
        <w:numPr>
          <w:ilvl w:val="0"/>
          <w:numId w:val="0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（4）井内侧抹10厚1：2防水砂浆</w:t>
      </w:r>
    </w:p>
    <w:p>
      <w:pPr>
        <w:numPr>
          <w:ilvl w:val="0"/>
          <w:numId w:val="0"/>
        </w:numPr>
        <w:spacing w:line="480" w:lineRule="auto"/>
        <w:rPr>
          <w:rFonts w:hint="default" w:ascii="宋体"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八、所有凿除砼场面需切割，修复150mm厚C30砼路面；花坛内挖土深度800mm，回填土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20B47"/>
    <w:multiLevelType w:val="singleLevel"/>
    <w:tmpl w:val="1B720B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D151C"/>
    <w:rsid w:val="077D151C"/>
    <w:rsid w:val="0AB45EA6"/>
    <w:rsid w:val="517762AB"/>
    <w:rsid w:val="5FBA1D47"/>
    <w:rsid w:val="6E6D11F3"/>
    <w:rsid w:val="6F02553C"/>
    <w:rsid w:val="72D865CA"/>
    <w:rsid w:val="7A03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2021-02-01T02:15:00Z</dcterms:created>
  <dc:creator>漫天飞雪</dc:creator>
  <cp:lastModifiedBy>朱凯丰</cp:lastModifiedBy>
  <dcterms:modified xsi:type="dcterms:W3CDTF">2021-02-02T08:54:09Z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